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70C" w:rsidRDefault="00997AFD" w:rsidP="00997AFD">
      <w:pPr>
        <w:jc w:val="center"/>
      </w:pPr>
      <w:r w:rsidRPr="001B3130">
        <w:rPr>
          <w:rFonts w:ascii="Arial" w:hAnsi="Arial" w:cs="Arial"/>
          <w:noProof/>
          <w:sz w:val="20"/>
          <w:szCs w:val="20"/>
          <w:lang w:eastAsia="en-AU"/>
        </w:rPr>
        <w:drawing>
          <wp:inline distT="0" distB="0" distL="0" distR="0" wp14:anchorId="39EFD78E" wp14:editId="412D4378">
            <wp:extent cx="2943225" cy="1486110"/>
            <wp:effectExtent l="0" t="0" r="0" b="0"/>
            <wp:docPr id="1" name="Picture 1" descr="C:\Users\ABATTI~1\AppData\Local\Temp\notesDFBB79\LMDRF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TTI~1\AppData\Local\Temp\notesDFBB79\LMDRF_Logo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0091" cy="1494626"/>
                    </a:xfrm>
                    <a:prstGeom prst="rect">
                      <a:avLst/>
                    </a:prstGeom>
                    <a:noFill/>
                    <a:ln>
                      <a:noFill/>
                    </a:ln>
                  </pic:spPr>
                </pic:pic>
              </a:graphicData>
            </a:graphic>
          </wp:inline>
        </w:drawing>
      </w:r>
    </w:p>
    <w:p w:rsidR="00997AFD" w:rsidRDefault="00997AFD" w:rsidP="00997AFD">
      <w:pPr>
        <w:jc w:val="center"/>
      </w:pPr>
    </w:p>
    <w:p w:rsidR="00997AFD" w:rsidRPr="00997AFD" w:rsidRDefault="00997AFD" w:rsidP="00997AFD">
      <w:pPr>
        <w:spacing w:after="0" w:line="240" w:lineRule="auto"/>
        <w:rPr>
          <w:rFonts w:cstheme="minorHAnsi"/>
          <w:b/>
          <w:sz w:val="24"/>
          <w:szCs w:val="24"/>
        </w:rPr>
      </w:pPr>
      <w:r w:rsidRPr="00997AFD">
        <w:rPr>
          <w:rFonts w:cstheme="minorHAnsi"/>
          <w:b/>
          <w:sz w:val="24"/>
          <w:szCs w:val="24"/>
        </w:rPr>
        <w:t xml:space="preserve">About Lord Mayor’s Distress Relief Fund </w:t>
      </w:r>
    </w:p>
    <w:p w:rsidR="00997AFD" w:rsidRPr="00997AFD" w:rsidRDefault="00997AFD" w:rsidP="00997AFD">
      <w:pPr>
        <w:spacing w:after="0" w:line="240" w:lineRule="auto"/>
        <w:rPr>
          <w:rFonts w:cstheme="minorHAnsi"/>
          <w:b/>
          <w:sz w:val="24"/>
          <w:szCs w:val="24"/>
        </w:rPr>
      </w:pPr>
    </w:p>
    <w:p w:rsidR="00997AFD" w:rsidRPr="00997AFD" w:rsidRDefault="00997AFD" w:rsidP="00997AFD">
      <w:pPr>
        <w:pStyle w:val="ListParagraph"/>
        <w:numPr>
          <w:ilvl w:val="0"/>
          <w:numId w:val="4"/>
        </w:numPr>
        <w:spacing w:after="0" w:line="240" w:lineRule="auto"/>
        <w:rPr>
          <w:rFonts w:cstheme="minorHAnsi"/>
          <w:b/>
          <w:sz w:val="24"/>
          <w:szCs w:val="24"/>
        </w:rPr>
      </w:pPr>
      <w:r w:rsidRPr="00997AFD">
        <w:rPr>
          <w:rFonts w:cstheme="minorHAnsi"/>
          <w:sz w:val="24"/>
          <w:szCs w:val="24"/>
        </w:rPr>
        <w:t>The Lord Mayor’s Distress Relief Fund</w:t>
      </w:r>
      <w:r w:rsidRPr="00997AFD">
        <w:rPr>
          <w:rFonts w:cstheme="minorHAnsi"/>
          <w:b/>
          <w:sz w:val="24"/>
          <w:szCs w:val="24"/>
        </w:rPr>
        <w:t xml:space="preserve"> </w:t>
      </w:r>
      <w:r w:rsidRPr="00997AFD">
        <w:rPr>
          <w:rFonts w:cstheme="minorHAnsi"/>
          <w:sz w:val="24"/>
          <w:szCs w:val="24"/>
        </w:rPr>
        <w:t>(LMDRF) is Western Australia’s official State emergency fund.</w:t>
      </w:r>
    </w:p>
    <w:p w:rsidR="00997AFD" w:rsidRPr="00997AFD" w:rsidRDefault="00997AFD" w:rsidP="00997AFD">
      <w:pPr>
        <w:pStyle w:val="ListParagraph"/>
        <w:spacing w:after="0" w:line="240" w:lineRule="auto"/>
        <w:jc w:val="both"/>
        <w:rPr>
          <w:rFonts w:cstheme="minorHAnsi"/>
          <w:sz w:val="24"/>
          <w:szCs w:val="24"/>
        </w:rPr>
      </w:pPr>
    </w:p>
    <w:p w:rsidR="00997AFD" w:rsidRPr="00997AFD" w:rsidRDefault="00997AFD" w:rsidP="00997AFD">
      <w:pPr>
        <w:pStyle w:val="ListParagraph"/>
        <w:numPr>
          <w:ilvl w:val="0"/>
          <w:numId w:val="4"/>
        </w:numPr>
        <w:spacing w:after="0" w:line="240" w:lineRule="auto"/>
        <w:jc w:val="both"/>
        <w:rPr>
          <w:rFonts w:cstheme="minorHAnsi"/>
          <w:sz w:val="24"/>
          <w:szCs w:val="24"/>
        </w:rPr>
      </w:pPr>
      <w:r w:rsidRPr="00997AFD">
        <w:rPr>
          <w:rFonts w:cstheme="minorHAnsi"/>
          <w:sz w:val="24"/>
          <w:szCs w:val="24"/>
          <w:lang w:eastAsia="en-AU"/>
        </w:rPr>
        <w:t xml:space="preserve">The Lord Mayor’s Distress Relief Fund (LMDRF) was established in 1961, following the disastrous Dwellingup fires where 123 people were left homeless. </w:t>
      </w:r>
    </w:p>
    <w:p w:rsidR="00997AFD" w:rsidRPr="00997AFD" w:rsidRDefault="00997AFD" w:rsidP="00997AFD">
      <w:pPr>
        <w:pStyle w:val="ListParagraph"/>
        <w:spacing w:after="0" w:line="240" w:lineRule="auto"/>
        <w:rPr>
          <w:rFonts w:cstheme="minorHAnsi"/>
          <w:sz w:val="24"/>
          <w:szCs w:val="24"/>
        </w:rPr>
      </w:pPr>
    </w:p>
    <w:p w:rsidR="00997AFD" w:rsidRPr="00997AFD" w:rsidRDefault="00997AFD" w:rsidP="00997AFD">
      <w:pPr>
        <w:pStyle w:val="ListParagraph"/>
        <w:numPr>
          <w:ilvl w:val="0"/>
          <w:numId w:val="4"/>
        </w:numPr>
        <w:spacing w:after="0" w:line="240" w:lineRule="auto"/>
        <w:rPr>
          <w:rFonts w:cstheme="minorHAnsi"/>
          <w:sz w:val="24"/>
          <w:szCs w:val="24"/>
          <w:lang w:eastAsia="en-AU"/>
        </w:rPr>
      </w:pPr>
      <w:r w:rsidRPr="00997AFD">
        <w:rPr>
          <w:rFonts w:cstheme="minorHAnsi"/>
          <w:sz w:val="24"/>
          <w:szCs w:val="24"/>
          <w:lang w:eastAsia="en-AU"/>
        </w:rPr>
        <w:t>The LMDRF was established in conjunction with the State Government to provide financial assistance to individuals for the alleviation and relief of distress, suffering and personal hardships, brought about by any disaster or emergency within Western Australia declared by the Western Australian Government or for which the LMDRF Board considers assistance is warranted.</w:t>
      </w:r>
    </w:p>
    <w:p w:rsidR="00997AFD" w:rsidRPr="00997AFD" w:rsidRDefault="00997AFD" w:rsidP="00997AFD">
      <w:pPr>
        <w:pStyle w:val="ListParagraph"/>
        <w:spacing w:after="0" w:line="240" w:lineRule="auto"/>
        <w:rPr>
          <w:rFonts w:cstheme="minorHAnsi"/>
          <w:sz w:val="24"/>
          <w:szCs w:val="24"/>
        </w:rPr>
      </w:pPr>
    </w:p>
    <w:p w:rsidR="00997AFD" w:rsidRPr="00997AFD" w:rsidRDefault="00997AFD" w:rsidP="00997AFD">
      <w:pPr>
        <w:pStyle w:val="ListParagraph"/>
        <w:numPr>
          <w:ilvl w:val="0"/>
          <w:numId w:val="4"/>
        </w:numPr>
        <w:spacing w:after="0" w:line="240" w:lineRule="auto"/>
        <w:rPr>
          <w:rFonts w:cstheme="minorHAnsi"/>
          <w:sz w:val="24"/>
          <w:szCs w:val="24"/>
          <w:lang w:eastAsia="en-AU"/>
        </w:rPr>
      </w:pPr>
      <w:r w:rsidRPr="00997AFD">
        <w:rPr>
          <w:rFonts w:cstheme="minorHAnsi"/>
          <w:sz w:val="24"/>
          <w:szCs w:val="24"/>
          <w:lang w:eastAsia="en-AU"/>
        </w:rPr>
        <w:t>The perpetual fund is incorporated under the Charitable Collections Act and has Australian Taxation Office tax deductibility status. The LMDRF is administered by an independent Board which consists of up to 15 members.</w:t>
      </w:r>
    </w:p>
    <w:p w:rsidR="00997AFD" w:rsidRPr="00997AFD" w:rsidRDefault="00997AFD" w:rsidP="00997AFD">
      <w:pPr>
        <w:pStyle w:val="ListParagraph"/>
        <w:spacing w:after="0" w:line="240" w:lineRule="auto"/>
        <w:rPr>
          <w:rFonts w:cstheme="minorHAnsi"/>
          <w:sz w:val="24"/>
          <w:szCs w:val="24"/>
          <w:lang w:eastAsia="en-AU"/>
        </w:rPr>
      </w:pPr>
    </w:p>
    <w:p w:rsidR="00997AFD" w:rsidRPr="00997AFD" w:rsidRDefault="00997AFD" w:rsidP="00997AFD">
      <w:pPr>
        <w:pStyle w:val="ListParagraph"/>
        <w:numPr>
          <w:ilvl w:val="0"/>
          <w:numId w:val="4"/>
        </w:numPr>
        <w:spacing w:after="0" w:line="240" w:lineRule="auto"/>
        <w:rPr>
          <w:rFonts w:cstheme="minorHAnsi"/>
          <w:sz w:val="24"/>
          <w:szCs w:val="24"/>
        </w:rPr>
      </w:pPr>
      <w:r w:rsidRPr="00997AFD">
        <w:rPr>
          <w:rFonts w:cstheme="minorHAnsi"/>
          <w:sz w:val="24"/>
          <w:szCs w:val="24"/>
          <w:lang w:eastAsia="en-AU"/>
        </w:rPr>
        <w:t xml:space="preserve">The </w:t>
      </w:r>
      <w:hyperlink r:id="rId9" w:history="1">
        <w:r w:rsidRPr="00997AFD">
          <w:rPr>
            <w:rStyle w:val="Hyperlink"/>
            <w:rFonts w:eastAsia="Times New Roman" w:cstheme="minorHAnsi"/>
            <w:color w:val="5E5E5E"/>
            <w:sz w:val="24"/>
            <w:szCs w:val="24"/>
            <w:lang w:eastAsia="en-AU"/>
          </w:rPr>
          <w:t>City of Perth</w:t>
        </w:r>
      </w:hyperlink>
      <w:r w:rsidRPr="00997AFD">
        <w:rPr>
          <w:rFonts w:cstheme="minorHAnsi"/>
          <w:sz w:val="24"/>
          <w:szCs w:val="24"/>
          <w:lang w:eastAsia="en-AU"/>
        </w:rPr>
        <w:t xml:space="preserve"> has donated administrative and other support services to the LMDRF since its inception. The City of Perth seeks no reimbursement for the costs associated with providing support to the LMDRF. This means 100 per cent of donations raised through appeals goes directly to those in need.</w:t>
      </w:r>
    </w:p>
    <w:p w:rsidR="00997AFD" w:rsidRPr="00997AFD" w:rsidRDefault="00997AFD" w:rsidP="00997AFD">
      <w:pPr>
        <w:spacing w:after="0" w:line="240" w:lineRule="auto"/>
        <w:jc w:val="both"/>
        <w:rPr>
          <w:rFonts w:cstheme="minorHAnsi"/>
          <w:sz w:val="24"/>
          <w:szCs w:val="24"/>
        </w:rPr>
      </w:pPr>
    </w:p>
    <w:p w:rsidR="00997AFD" w:rsidRPr="00997AFD" w:rsidRDefault="00997AFD" w:rsidP="00997AFD">
      <w:pPr>
        <w:pStyle w:val="ListParagraph"/>
        <w:numPr>
          <w:ilvl w:val="0"/>
          <w:numId w:val="4"/>
        </w:numPr>
        <w:spacing w:after="0" w:line="240" w:lineRule="auto"/>
        <w:jc w:val="both"/>
        <w:rPr>
          <w:rFonts w:cstheme="minorHAnsi"/>
          <w:sz w:val="24"/>
          <w:szCs w:val="24"/>
        </w:rPr>
      </w:pPr>
      <w:r w:rsidRPr="00997AFD">
        <w:rPr>
          <w:rFonts w:cstheme="minorHAnsi"/>
          <w:sz w:val="24"/>
          <w:szCs w:val="24"/>
        </w:rPr>
        <w:t>The LMDRF was established in 1961 and has raised significant funds to assist those impacted by many disasters, including more recently the Yarloop/Waroona Fires (2016), Esperance Fires (2015), Dwellingup Fires (2007), Toodyay Fire Appeal (2010), two appeals for the Gascoyne and Mid-West Floods and the Perth Hills Fire (2011), Parkerville Fire Appeal (2014), Esperance Fires Appeal (2015).</w:t>
      </w:r>
    </w:p>
    <w:p w:rsidR="00997AFD" w:rsidRPr="00997AFD" w:rsidRDefault="00997AFD" w:rsidP="00997AFD">
      <w:pPr>
        <w:spacing w:after="0" w:line="240" w:lineRule="auto"/>
        <w:jc w:val="both"/>
        <w:rPr>
          <w:rFonts w:cstheme="minorHAnsi"/>
          <w:sz w:val="24"/>
          <w:szCs w:val="24"/>
        </w:rPr>
      </w:pPr>
    </w:p>
    <w:p w:rsidR="00997AFD" w:rsidRPr="00997AFD" w:rsidRDefault="00997AFD" w:rsidP="00997AFD">
      <w:pPr>
        <w:pStyle w:val="ListParagraph"/>
        <w:numPr>
          <w:ilvl w:val="0"/>
          <w:numId w:val="4"/>
        </w:numPr>
        <w:spacing w:after="0" w:line="240" w:lineRule="auto"/>
        <w:rPr>
          <w:rStyle w:val="Hyperlink"/>
          <w:rFonts w:cstheme="minorHAnsi"/>
          <w:sz w:val="24"/>
          <w:szCs w:val="24"/>
        </w:rPr>
      </w:pPr>
      <w:r w:rsidRPr="00997AFD">
        <w:rPr>
          <w:rFonts w:cstheme="minorHAnsi"/>
          <w:sz w:val="24"/>
          <w:szCs w:val="24"/>
        </w:rPr>
        <w:t xml:space="preserve">For more information go to </w:t>
      </w:r>
      <w:hyperlink r:id="rId10" w:history="1">
        <w:r w:rsidRPr="00997AFD">
          <w:rPr>
            <w:rStyle w:val="Hyperlink"/>
            <w:rFonts w:cstheme="minorHAnsi"/>
            <w:sz w:val="24"/>
            <w:szCs w:val="24"/>
          </w:rPr>
          <w:t>www.appealswa.org.au</w:t>
        </w:r>
      </w:hyperlink>
      <w:r w:rsidRPr="00997AFD">
        <w:rPr>
          <w:rFonts w:cstheme="minorHAnsi"/>
          <w:sz w:val="24"/>
          <w:szCs w:val="24"/>
        </w:rPr>
        <w:t xml:space="preserve"> or </w:t>
      </w:r>
      <w:hyperlink r:id="rId11" w:history="1">
        <w:r w:rsidRPr="00997AFD">
          <w:rPr>
            <w:rStyle w:val="Hyperlink"/>
            <w:rFonts w:cstheme="minorHAnsi"/>
            <w:sz w:val="24"/>
            <w:szCs w:val="24"/>
          </w:rPr>
          <w:t>www.facebook.com/Distress.Relief.Fund</w:t>
        </w:r>
      </w:hyperlink>
    </w:p>
    <w:p w:rsidR="00997AFD" w:rsidRPr="00997AFD" w:rsidRDefault="00997AFD" w:rsidP="00997AFD">
      <w:pPr>
        <w:pStyle w:val="ListParagraph"/>
        <w:spacing w:after="0" w:line="240" w:lineRule="auto"/>
        <w:rPr>
          <w:rStyle w:val="Hyperlink"/>
          <w:rFonts w:cstheme="minorHAnsi"/>
          <w:sz w:val="24"/>
          <w:szCs w:val="24"/>
        </w:rPr>
      </w:pPr>
    </w:p>
    <w:p w:rsidR="00997AFD" w:rsidRPr="00997AFD" w:rsidRDefault="00997AFD" w:rsidP="00997AFD">
      <w:pPr>
        <w:pStyle w:val="ListParagraph"/>
        <w:spacing w:after="0" w:line="240" w:lineRule="auto"/>
        <w:rPr>
          <w:rFonts w:cstheme="minorHAnsi"/>
          <w:sz w:val="24"/>
          <w:szCs w:val="24"/>
        </w:rPr>
      </w:pPr>
    </w:p>
    <w:p w:rsidR="00997AFD" w:rsidRPr="00997AFD" w:rsidRDefault="00997AFD" w:rsidP="00997AFD">
      <w:pPr>
        <w:spacing w:after="0" w:line="240" w:lineRule="auto"/>
        <w:rPr>
          <w:rFonts w:cstheme="minorHAnsi"/>
          <w:sz w:val="24"/>
          <w:szCs w:val="24"/>
          <w:lang w:eastAsia="en-AU"/>
        </w:rPr>
      </w:pPr>
      <w:r w:rsidRPr="00997AFD">
        <w:rPr>
          <w:rFonts w:cstheme="minorHAnsi"/>
          <w:b/>
          <w:bCs/>
          <w:sz w:val="24"/>
          <w:szCs w:val="24"/>
          <w:lang w:eastAsia="en-AU"/>
        </w:rPr>
        <w:t>The objectives of the LMDRF are</w:t>
      </w:r>
    </w:p>
    <w:p w:rsidR="00997AFD" w:rsidRPr="00997AFD" w:rsidRDefault="00997AFD" w:rsidP="00997AFD">
      <w:pPr>
        <w:pStyle w:val="ListParagraph"/>
        <w:spacing w:after="0" w:line="240" w:lineRule="auto"/>
        <w:rPr>
          <w:rFonts w:cstheme="minorHAnsi"/>
          <w:sz w:val="24"/>
          <w:szCs w:val="24"/>
          <w:lang w:eastAsia="en-AU"/>
        </w:rPr>
      </w:pPr>
      <w:r w:rsidRPr="00997AFD">
        <w:rPr>
          <w:rFonts w:cstheme="minorHAnsi"/>
          <w:sz w:val="24"/>
          <w:szCs w:val="24"/>
          <w:lang w:eastAsia="en-AU"/>
        </w:rPr>
        <w:t xml:space="preserve">-  to provide a permanent fund for the alleviation and relief of distress, suffering, hardship and misfortune to individuals brought about by any disaster or emergency of a general application which has been declared as such by the Western Australian </w:t>
      </w:r>
      <w:r w:rsidRPr="00997AFD">
        <w:rPr>
          <w:rFonts w:cstheme="minorHAnsi"/>
          <w:sz w:val="24"/>
          <w:szCs w:val="24"/>
          <w:lang w:eastAsia="en-AU"/>
        </w:rPr>
        <w:lastRenderedPageBreak/>
        <w:t>government through the Fire and Emergency Services Authority of Western Australia (FESA);</w:t>
      </w:r>
    </w:p>
    <w:p w:rsidR="00997AFD" w:rsidRPr="00997AFD" w:rsidRDefault="00997AFD" w:rsidP="00997AFD">
      <w:pPr>
        <w:pStyle w:val="ListParagraph"/>
        <w:spacing w:after="0" w:line="240" w:lineRule="auto"/>
        <w:rPr>
          <w:rFonts w:cstheme="minorHAnsi"/>
          <w:sz w:val="24"/>
          <w:szCs w:val="24"/>
          <w:lang w:eastAsia="en-AU"/>
        </w:rPr>
      </w:pPr>
      <w:r w:rsidRPr="00997AFD">
        <w:rPr>
          <w:rFonts w:cstheme="minorHAnsi"/>
          <w:sz w:val="24"/>
          <w:szCs w:val="24"/>
          <w:lang w:eastAsia="en-AU"/>
        </w:rPr>
        <w:t>- to provide relief and aid as determined by the Board of the Fund from time to time to individuals undergoing such distress, suffering, hardship or misfortune brought about by any event mentioned above; and</w:t>
      </w:r>
    </w:p>
    <w:p w:rsidR="00997AFD" w:rsidRPr="00997AFD" w:rsidRDefault="00997AFD" w:rsidP="00997AFD">
      <w:pPr>
        <w:pStyle w:val="ListParagraph"/>
        <w:spacing w:after="0" w:line="240" w:lineRule="auto"/>
        <w:rPr>
          <w:rFonts w:cstheme="minorHAnsi"/>
          <w:sz w:val="24"/>
          <w:szCs w:val="24"/>
          <w:lang w:eastAsia="en-AU"/>
        </w:rPr>
      </w:pPr>
      <w:r w:rsidRPr="00997AFD">
        <w:rPr>
          <w:rFonts w:cstheme="minorHAnsi"/>
          <w:sz w:val="24"/>
          <w:szCs w:val="24"/>
          <w:lang w:eastAsia="en-AU"/>
        </w:rPr>
        <w:t>- to provide assistance to individuals for the alleviation and relief of distress, suffering, hardship or misfortune following a minor localised disaster.</w:t>
      </w:r>
    </w:p>
    <w:p w:rsidR="00997AFD" w:rsidRPr="00997AFD" w:rsidRDefault="00997AFD" w:rsidP="00997AFD">
      <w:pPr>
        <w:spacing w:after="0" w:line="240" w:lineRule="auto"/>
        <w:jc w:val="both"/>
        <w:rPr>
          <w:rFonts w:cstheme="minorHAnsi"/>
          <w:sz w:val="24"/>
          <w:szCs w:val="24"/>
        </w:rPr>
      </w:pPr>
    </w:p>
    <w:p w:rsidR="00997AFD" w:rsidRDefault="00997AFD" w:rsidP="00997AFD">
      <w:pPr>
        <w:spacing w:after="0" w:line="240" w:lineRule="auto"/>
        <w:rPr>
          <w:rFonts w:cstheme="minorHAnsi"/>
          <w:b/>
          <w:sz w:val="24"/>
          <w:szCs w:val="24"/>
        </w:rPr>
      </w:pPr>
      <w:r w:rsidRPr="00997AFD">
        <w:rPr>
          <w:rFonts w:cstheme="minorHAnsi"/>
          <w:b/>
          <w:sz w:val="24"/>
          <w:szCs w:val="24"/>
        </w:rPr>
        <w:t>About Wooroloo Fires</w:t>
      </w:r>
    </w:p>
    <w:p w:rsidR="00997AFD" w:rsidRPr="00997AFD" w:rsidRDefault="00997AFD" w:rsidP="00997AFD">
      <w:pPr>
        <w:spacing w:after="0" w:line="240" w:lineRule="auto"/>
        <w:rPr>
          <w:rFonts w:cstheme="minorHAnsi"/>
          <w:b/>
          <w:sz w:val="24"/>
          <w:szCs w:val="24"/>
        </w:rPr>
      </w:pPr>
    </w:p>
    <w:p w:rsidR="00997AFD" w:rsidRDefault="00997AFD" w:rsidP="00997AFD">
      <w:pPr>
        <w:pStyle w:val="css-1estpn-styledparagraph"/>
        <w:numPr>
          <w:ilvl w:val="0"/>
          <w:numId w:val="6"/>
        </w:numPr>
        <w:shd w:val="clear" w:color="auto" w:fill="FFFFFF"/>
        <w:spacing w:before="0" w:beforeAutospacing="0" w:after="0" w:afterAutospacing="0"/>
        <w:rPr>
          <w:rFonts w:asciiTheme="minorHAnsi" w:hAnsiTheme="minorHAnsi" w:cstheme="minorHAnsi"/>
        </w:rPr>
      </w:pPr>
      <w:r w:rsidRPr="00997AFD">
        <w:rPr>
          <w:rFonts w:asciiTheme="minorHAnsi" w:hAnsiTheme="minorHAnsi" w:cstheme="minorHAnsi"/>
        </w:rPr>
        <w:t>An out of control fire started in Wooroloo on February 1 and raged across Perth’s north-eastern suburbs, destroying homes and threatening lives.</w:t>
      </w:r>
    </w:p>
    <w:p w:rsidR="00997AFD" w:rsidRPr="00997AFD" w:rsidRDefault="00997AFD" w:rsidP="00997AFD">
      <w:pPr>
        <w:pStyle w:val="css-1estpn-styledparagraph"/>
        <w:shd w:val="clear" w:color="auto" w:fill="FFFFFF"/>
        <w:spacing w:before="0" w:beforeAutospacing="0" w:after="0" w:afterAutospacing="0"/>
        <w:ind w:left="720"/>
        <w:rPr>
          <w:rFonts w:asciiTheme="minorHAnsi" w:hAnsiTheme="minorHAnsi" w:cstheme="minorHAnsi"/>
        </w:rPr>
      </w:pPr>
    </w:p>
    <w:p w:rsidR="00997AFD" w:rsidRDefault="00997AFD" w:rsidP="00997AFD">
      <w:pPr>
        <w:pStyle w:val="css-1estpn-styledparagraph"/>
        <w:numPr>
          <w:ilvl w:val="0"/>
          <w:numId w:val="6"/>
        </w:numPr>
        <w:shd w:val="clear" w:color="auto" w:fill="FFFFFF"/>
        <w:spacing w:before="0" w:beforeAutospacing="0" w:after="0" w:afterAutospacing="0"/>
        <w:rPr>
          <w:rFonts w:asciiTheme="minorHAnsi" w:hAnsiTheme="minorHAnsi" w:cstheme="minorHAnsi"/>
        </w:rPr>
      </w:pPr>
      <w:r w:rsidRPr="00997AFD">
        <w:rPr>
          <w:rFonts w:asciiTheme="minorHAnsi" w:hAnsiTheme="minorHAnsi" w:cstheme="minorHAnsi"/>
        </w:rPr>
        <w:t>The LMDRF launched an appeal for the Wooroloo and Hills Bushfire on February 3.</w:t>
      </w:r>
    </w:p>
    <w:p w:rsidR="00997AFD" w:rsidRPr="00997AFD" w:rsidRDefault="00997AFD" w:rsidP="00997AFD">
      <w:pPr>
        <w:pStyle w:val="css-1estpn-styledparagraph"/>
        <w:shd w:val="clear" w:color="auto" w:fill="FFFFFF"/>
        <w:spacing w:before="0" w:beforeAutospacing="0" w:after="0" w:afterAutospacing="0"/>
        <w:rPr>
          <w:rFonts w:asciiTheme="minorHAnsi" w:hAnsiTheme="minorHAnsi" w:cstheme="minorHAnsi"/>
        </w:rPr>
      </w:pPr>
    </w:p>
    <w:p w:rsidR="00997AFD" w:rsidRPr="00997AFD" w:rsidRDefault="00997AFD" w:rsidP="00997AFD">
      <w:pPr>
        <w:pStyle w:val="css-1estpn-styledparagraph"/>
        <w:numPr>
          <w:ilvl w:val="0"/>
          <w:numId w:val="6"/>
        </w:numPr>
        <w:shd w:val="clear" w:color="auto" w:fill="FFFFFF"/>
        <w:spacing w:before="0" w:beforeAutospacing="0" w:after="0" w:afterAutospacing="0"/>
        <w:rPr>
          <w:rFonts w:asciiTheme="minorHAnsi" w:hAnsiTheme="minorHAnsi" w:cstheme="minorHAnsi"/>
        </w:rPr>
      </w:pPr>
      <w:r w:rsidRPr="00997AFD">
        <w:rPr>
          <w:rFonts w:asciiTheme="minorHAnsi" w:hAnsiTheme="minorHAnsi" w:cstheme="minorHAnsi"/>
        </w:rPr>
        <w:t xml:space="preserve">The Wooroloo and Hills Bushfire Appeal has now closed to public donations. </w:t>
      </w:r>
    </w:p>
    <w:p w:rsidR="00997AFD" w:rsidRDefault="00997AFD" w:rsidP="00997AFD">
      <w:pPr>
        <w:spacing w:after="0" w:line="240" w:lineRule="auto"/>
        <w:rPr>
          <w:rFonts w:cstheme="minorHAnsi"/>
          <w:sz w:val="24"/>
          <w:szCs w:val="24"/>
        </w:rPr>
      </w:pPr>
    </w:p>
    <w:p w:rsidR="00997AFD" w:rsidRDefault="00997AFD" w:rsidP="00997AFD">
      <w:pPr>
        <w:spacing w:after="0" w:line="240" w:lineRule="auto"/>
        <w:rPr>
          <w:rFonts w:cstheme="minorHAnsi"/>
          <w:sz w:val="24"/>
          <w:szCs w:val="24"/>
        </w:rPr>
      </w:pPr>
    </w:p>
    <w:p w:rsidR="00997AFD" w:rsidRPr="005E6B08" w:rsidRDefault="00997AFD" w:rsidP="00997AFD">
      <w:pPr>
        <w:spacing w:after="0" w:line="240" w:lineRule="auto"/>
        <w:jc w:val="both"/>
        <w:rPr>
          <w:rFonts w:cstheme="minorHAnsi"/>
          <w:b/>
          <w:sz w:val="32"/>
          <w:szCs w:val="32"/>
          <w:u w:val="single"/>
        </w:rPr>
      </w:pPr>
      <w:r w:rsidRPr="005E6B08">
        <w:rPr>
          <w:rFonts w:cstheme="minorHAnsi"/>
          <w:b/>
          <w:sz w:val="32"/>
          <w:szCs w:val="32"/>
          <w:u w:val="single"/>
        </w:rPr>
        <w:t>All questions related to donations</w:t>
      </w:r>
      <w:bookmarkStart w:id="0" w:name="_GoBack"/>
      <w:bookmarkEnd w:id="0"/>
    </w:p>
    <w:p w:rsidR="00997AFD" w:rsidRDefault="00997AFD" w:rsidP="00997AFD">
      <w:pPr>
        <w:spacing w:after="0" w:line="240" w:lineRule="auto"/>
        <w:rPr>
          <w:rFonts w:cstheme="minorHAnsi"/>
          <w:sz w:val="24"/>
          <w:szCs w:val="24"/>
        </w:rPr>
      </w:pPr>
    </w:p>
    <w:p w:rsidR="00997AFD" w:rsidRDefault="00997AFD" w:rsidP="00997AFD">
      <w:pPr>
        <w:spacing w:after="0" w:line="240" w:lineRule="auto"/>
        <w:rPr>
          <w:rFonts w:cstheme="minorHAnsi"/>
          <w:b/>
          <w:sz w:val="24"/>
          <w:szCs w:val="24"/>
        </w:rPr>
      </w:pPr>
    </w:p>
    <w:p w:rsidR="00997AFD" w:rsidRPr="00E666B1" w:rsidRDefault="00997AFD" w:rsidP="00997AFD">
      <w:pPr>
        <w:spacing w:after="0" w:line="240" w:lineRule="auto"/>
        <w:rPr>
          <w:rFonts w:cstheme="minorHAnsi"/>
          <w:b/>
          <w:sz w:val="24"/>
          <w:szCs w:val="24"/>
        </w:rPr>
      </w:pPr>
      <w:r>
        <w:rPr>
          <w:rFonts w:cstheme="minorHAnsi"/>
          <w:b/>
          <w:sz w:val="24"/>
          <w:szCs w:val="24"/>
        </w:rPr>
        <w:t>Can I still donate</w:t>
      </w:r>
      <w:r w:rsidRPr="00E666B1">
        <w:rPr>
          <w:rFonts w:cstheme="minorHAnsi"/>
          <w:b/>
          <w:sz w:val="24"/>
          <w:szCs w:val="24"/>
        </w:rPr>
        <w:t xml:space="preserve">? </w:t>
      </w:r>
    </w:p>
    <w:p w:rsidR="00997AFD" w:rsidRPr="00E666B1" w:rsidRDefault="00997AFD" w:rsidP="00997AFD">
      <w:pPr>
        <w:spacing w:after="0" w:line="240" w:lineRule="auto"/>
        <w:rPr>
          <w:rFonts w:cstheme="minorHAnsi"/>
          <w:b/>
          <w:sz w:val="24"/>
          <w:szCs w:val="24"/>
        </w:rPr>
      </w:pPr>
    </w:p>
    <w:p w:rsidR="00997AFD" w:rsidRPr="00997AFD" w:rsidRDefault="00997AFD" w:rsidP="00997AFD">
      <w:pPr>
        <w:pStyle w:val="css-1estpn-styledparagraph"/>
        <w:shd w:val="clear" w:color="auto" w:fill="FFFFFF"/>
        <w:spacing w:before="0" w:beforeAutospacing="0" w:after="0" w:afterAutospacing="0"/>
        <w:rPr>
          <w:rFonts w:asciiTheme="minorHAnsi" w:hAnsiTheme="minorHAnsi" w:cstheme="minorHAnsi"/>
        </w:rPr>
      </w:pPr>
      <w:r w:rsidRPr="00997AFD">
        <w:rPr>
          <w:rFonts w:asciiTheme="minorHAnsi" w:hAnsiTheme="minorHAnsi" w:cstheme="minorHAnsi"/>
        </w:rPr>
        <w:t xml:space="preserve">The Wooroloo and Hills Bushfire Appeal has now closed to public donations. </w:t>
      </w:r>
    </w:p>
    <w:p w:rsidR="00997AFD" w:rsidRPr="004D430F" w:rsidRDefault="00997AFD" w:rsidP="00997AFD">
      <w:pPr>
        <w:pStyle w:val="css-1estpn-styledparagraph"/>
        <w:shd w:val="clear" w:color="auto" w:fill="FFFFFF"/>
        <w:spacing w:before="0" w:beforeAutospacing="0" w:after="0" w:afterAutospacing="0"/>
        <w:rPr>
          <w:rFonts w:asciiTheme="minorHAnsi" w:hAnsiTheme="minorHAnsi" w:cstheme="minorHAnsi"/>
        </w:rPr>
      </w:pPr>
      <w:r w:rsidRPr="004D430F">
        <w:rPr>
          <w:rFonts w:asciiTheme="minorHAnsi" w:hAnsiTheme="minorHAnsi" w:cstheme="minorHAnsi"/>
        </w:rPr>
        <w:t>Fundraising activities are still running until the 30 June</w:t>
      </w:r>
      <w:r w:rsidR="004D430F" w:rsidRPr="004D430F">
        <w:rPr>
          <w:rFonts w:asciiTheme="minorHAnsi" w:hAnsiTheme="minorHAnsi" w:cstheme="minorHAnsi"/>
        </w:rPr>
        <w:t>.</w:t>
      </w:r>
    </w:p>
    <w:p w:rsidR="00997AFD" w:rsidRDefault="00997AFD" w:rsidP="00997AFD">
      <w:pPr>
        <w:pStyle w:val="ListParagraph"/>
        <w:rPr>
          <w:rFonts w:cstheme="minorHAnsi"/>
        </w:rPr>
      </w:pPr>
    </w:p>
    <w:p w:rsidR="00997AFD" w:rsidRPr="00E666B1" w:rsidRDefault="00997AFD" w:rsidP="00997AFD">
      <w:pPr>
        <w:spacing w:after="0" w:line="240" w:lineRule="auto"/>
        <w:rPr>
          <w:rFonts w:cstheme="minorHAnsi"/>
          <w:b/>
          <w:sz w:val="24"/>
          <w:szCs w:val="24"/>
        </w:rPr>
      </w:pPr>
      <w:r w:rsidRPr="00E666B1">
        <w:rPr>
          <w:rFonts w:cstheme="minorHAnsi"/>
          <w:b/>
          <w:sz w:val="24"/>
          <w:szCs w:val="24"/>
        </w:rPr>
        <w:t>Can we donate clothes, items for animals and food?</w:t>
      </w:r>
    </w:p>
    <w:p w:rsidR="00997AFD" w:rsidRPr="00E666B1" w:rsidRDefault="00997AFD" w:rsidP="00997AFD">
      <w:pPr>
        <w:spacing w:after="0" w:line="240" w:lineRule="auto"/>
        <w:rPr>
          <w:rFonts w:cstheme="minorHAnsi"/>
          <w:b/>
          <w:sz w:val="24"/>
          <w:szCs w:val="24"/>
        </w:rPr>
      </w:pPr>
    </w:p>
    <w:p w:rsidR="00997AFD" w:rsidRPr="00E666B1" w:rsidRDefault="00997AFD" w:rsidP="00997AFD">
      <w:pPr>
        <w:spacing w:after="0" w:line="240" w:lineRule="auto"/>
        <w:rPr>
          <w:rFonts w:eastAsia="Times New Roman" w:cstheme="minorHAnsi"/>
          <w:sz w:val="24"/>
          <w:szCs w:val="24"/>
        </w:rPr>
      </w:pPr>
      <w:r w:rsidRPr="00E666B1">
        <w:rPr>
          <w:rFonts w:eastAsia="Times New Roman" w:cstheme="minorHAnsi"/>
          <w:sz w:val="24"/>
          <w:szCs w:val="24"/>
        </w:rPr>
        <w:t xml:space="preserve">Local governments, the Department of Communities and the Australian Red Cross are not actively seeking any physical donations at this time and are encouraging financial donations through the LMDRF. </w:t>
      </w:r>
    </w:p>
    <w:p w:rsidR="00997AFD" w:rsidRPr="00E666B1" w:rsidRDefault="00997AFD" w:rsidP="00997AFD">
      <w:pPr>
        <w:spacing w:after="0" w:line="240" w:lineRule="auto"/>
        <w:rPr>
          <w:rFonts w:eastAsia="Times New Roman" w:cstheme="minorHAnsi"/>
          <w:sz w:val="24"/>
          <w:szCs w:val="24"/>
        </w:rPr>
      </w:pPr>
    </w:p>
    <w:p w:rsidR="00997AFD" w:rsidRPr="00E666B1" w:rsidRDefault="00997AFD" w:rsidP="00997AFD">
      <w:pPr>
        <w:spacing w:after="0" w:line="240" w:lineRule="auto"/>
        <w:rPr>
          <w:rFonts w:eastAsia="Times New Roman" w:cstheme="minorHAnsi"/>
          <w:sz w:val="24"/>
          <w:szCs w:val="24"/>
        </w:rPr>
      </w:pPr>
      <w:r w:rsidRPr="00E666B1">
        <w:rPr>
          <w:rFonts w:eastAsia="Times New Roman" w:cstheme="minorHAnsi"/>
          <w:sz w:val="24"/>
          <w:szCs w:val="24"/>
        </w:rPr>
        <w:t xml:space="preserve">Any food donations should be directed to SecondBite, Foodbank or OzHarvest so distribution can be coordinated. These organisations will then lead a coordinated response for food donations. </w:t>
      </w:r>
    </w:p>
    <w:p w:rsidR="00997AFD" w:rsidRPr="00E666B1" w:rsidRDefault="00997AFD" w:rsidP="00997AFD">
      <w:pPr>
        <w:spacing w:after="0" w:line="240" w:lineRule="auto"/>
        <w:rPr>
          <w:rFonts w:cstheme="minorHAnsi"/>
          <w:b/>
          <w:sz w:val="24"/>
          <w:szCs w:val="24"/>
        </w:rPr>
      </w:pPr>
    </w:p>
    <w:p w:rsidR="00997AFD" w:rsidRPr="00E666B1" w:rsidRDefault="00997AFD" w:rsidP="00997AFD">
      <w:pPr>
        <w:spacing w:after="0" w:line="240" w:lineRule="auto"/>
        <w:rPr>
          <w:rFonts w:cstheme="minorHAnsi"/>
          <w:b/>
          <w:sz w:val="24"/>
          <w:szCs w:val="24"/>
        </w:rPr>
      </w:pPr>
      <w:r w:rsidRPr="00E666B1">
        <w:rPr>
          <w:rFonts w:cstheme="minorHAnsi"/>
          <w:b/>
          <w:sz w:val="24"/>
          <w:szCs w:val="24"/>
        </w:rPr>
        <w:t>How can I volunteer or offer accommodation assistance?</w:t>
      </w:r>
    </w:p>
    <w:p w:rsidR="00997AFD" w:rsidRPr="00E666B1" w:rsidRDefault="00997AFD" w:rsidP="00997AFD">
      <w:pPr>
        <w:spacing w:after="0" w:line="240" w:lineRule="auto"/>
        <w:rPr>
          <w:rFonts w:cstheme="minorHAnsi"/>
          <w:b/>
          <w:sz w:val="24"/>
          <w:szCs w:val="24"/>
        </w:rPr>
      </w:pPr>
    </w:p>
    <w:p w:rsidR="00997AFD" w:rsidRPr="00E666B1" w:rsidRDefault="00997AFD" w:rsidP="00997AFD">
      <w:pPr>
        <w:pStyle w:val="NormalWeb"/>
        <w:spacing w:before="0" w:beforeAutospacing="0" w:after="0" w:afterAutospacing="0"/>
        <w:rPr>
          <w:rFonts w:asciiTheme="minorHAnsi" w:hAnsiTheme="minorHAnsi" w:cstheme="minorHAnsi"/>
          <w:sz w:val="24"/>
          <w:szCs w:val="24"/>
        </w:rPr>
      </w:pPr>
      <w:r w:rsidRPr="00E666B1">
        <w:rPr>
          <w:rFonts w:asciiTheme="minorHAnsi" w:hAnsiTheme="minorHAnsi" w:cstheme="minorHAnsi"/>
          <w:sz w:val="24"/>
          <w:szCs w:val="24"/>
        </w:rPr>
        <w:t>If you want to volunteer your time to help with the bushfires, or offer accommodation, please register with Volunteering WA who will pass on your details to the relevant organisations:</w:t>
      </w:r>
    </w:p>
    <w:p w:rsidR="00997AFD" w:rsidRPr="00E666B1" w:rsidRDefault="00997AFD" w:rsidP="00997AFD">
      <w:pPr>
        <w:spacing w:after="0" w:line="240" w:lineRule="auto"/>
        <w:rPr>
          <w:rFonts w:cstheme="minorHAnsi"/>
          <w:sz w:val="24"/>
          <w:szCs w:val="24"/>
        </w:rPr>
      </w:pPr>
      <w:r w:rsidRPr="00E666B1">
        <w:rPr>
          <w:rFonts w:cstheme="minorHAnsi"/>
          <w:sz w:val="24"/>
          <w:szCs w:val="24"/>
        </w:rPr>
        <w:t>Register to </w:t>
      </w:r>
      <w:hyperlink r:id="rId12" w:tgtFrame="_blank" w:tooltip="https://www.volunteeringwa.org.au/wooroloo-fire-accommodation?fbclid=iwar31p606jo1ielmymwogi4ljfpzqzhb98cev3q1owrps9fwxfkf2ad6ln64 (Opens in new window)" w:history="1">
        <w:r w:rsidRPr="00E666B1">
          <w:rPr>
            <w:rStyle w:val="Hyperlink"/>
            <w:rFonts w:cstheme="minorHAnsi"/>
            <w:sz w:val="24"/>
            <w:szCs w:val="24"/>
          </w:rPr>
          <w:t>offer accommodation</w:t>
        </w:r>
        <w:r w:rsidRPr="00E666B1">
          <w:rPr>
            <w:rStyle w:val="visuallyhidden"/>
            <w:rFonts w:cstheme="minorHAnsi"/>
            <w:sz w:val="24"/>
            <w:szCs w:val="24"/>
            <w:bdr w:val="none" w:sz="0" w:space="0" w:color="auto" w:frame="1"/>
          </w:rPr>
          <w:t xml:space="preserve"> </w:t>
        </w:r>
      </w:hyperlink>
    </w:p>
    <w:p w:rsidR="00997AFD" w:rsidRPr="00E666B1" w:rsidRDefault="00997AFD" w:rsidP="00997AFD">
      <w:pPr>
        <w:spacing w:after="0" w:line="240" w:lineRule="auto"/>
        <w:rPr>
          <w:rStyle w:val="visuallyhidden"/>
          <w:rFonts w:cstheme="minorHAnsi"/>
          <w:sz w:val="24"/>
          <w:szCs w:val="24"/>
          <w:bdr w:val="none" w:sz="0" w:space="0" w:color="auto" w:frame="1"/>
        </w:rPr>
      </w:pPr>
      <w:r w:rsidRPr="00E666B1">
        <w:rPr>
          <w:rFonts w:cstheme="minorHAnsi"/>
          <w:sz w:val="24"/>
          <w:szCs w:val="24"/>
        </w:rPr>
        <w:t>Register to </w:t>
      </w:r>
      <w:hyperlink r:id="rId13" w:tgtFrame="_blank" w:tooltip="https://www.volunteeringwa.org.au/wooroloo-fire-volunteering?fbclid=iwar1n0samif95id8hsqtnhko_gu9rpaad7x-mbqpsh63z8sqap4xc1loqczy (Opens in new window)" w:history="1">
        <w:r w:rsidRPr="00E666B1">
          <w:rPr>
            <w:rStyle w:val="Hyperlink"/>
            <w:rFonts w:cstheme="minorHAnsi"/>
            <w:sz w:val="24"/>
            <w:szCs w:val="24"/>
          </w:rPr>
          <w:t>volunteer to help</w:t>
        </w:r>
        <w:r w:rsidRPr="00E666B1">
          <w:rPr>
            <w:rStyle w:val="visuallyhidden"/>
            <w:rFonts w:cstheme="minorHAnsi"/>
            <w:sz w:val="24"/>
            <w:szCs w:val="24"/>
            <w:bdr w:val="none" w:sz="0" w:space="0" w:color="auto" w:frame="1"/>
          </w:rPr>
          <w:t xml:space="preserve"> </w:t>
        </w:r>
      </w:hyperlink>
    </w:p>
    <w:p w:rsidR="00997AFD" w:rsidRPr="00E666B1" w:rsidRDefault="00997AFD" w:rsidP="00997AFD">
      <w:pPr>
        <w:spacing w:after="0" w:line="240" w:lineRule="auto"/>
        <w:rPr>
          <w:rFonts w:cstheme="minorHAnsi"/>
          <w:sz w:val="24"/>
          <w:szCs w:val="24"/>
        </w:rPr>
      </w:pPr>
    </w:p>
    <w:p w:rsidR="00997AFD" w:rsidRPr="00E666B1" w:rsidRDefault="00997AFD" w:rsidP="00997AFD">
      <w:pPr>
        <w:pStyle w:val="NormalWeb"/>
        <w:spacing w:before="0" w:beforeAutospacing="0" w:after="0" w:afterAutospacing="0"/>
        <w:rPr>
          <w:rFonts w:asciiTheme="minorHAnsi" w:hAnsiTheme="minorHAnsi" w:cstheme="minorHAnsi"/>
          <w:sz w:val="24"/>
          <w:szCs w:val="24"/>
        </w:rPr>
      </w:pPr>
      <w:r w:rsidRPr="00E666B1">
        <w:rPr>
          <w:rFonts w:asciiTheme="minorHAnsi" w:hAnsiTheme="minorHAnsi" w:cstheme="minorHAnsi"/>
          <w:sz w:val="24"/>
          <w:szCs w:val="24"/>
        </w:rPr>
        <w:t>Emergency relief organisations are on hand to assist people affected by the devastating bushfires and Volunteering WA are working together with them.</w:t>
      </w:r>
    </w:p>
    <w:p w:rsidR="00997AFD" w:rsidRPr="00E666B1" w:rsidRDefault="00997AFD" w:rsidP="00997AFD">
      <w:pPr>
        <w:pStyle w:val="NormalWeb"/>
        <w:spacing w:before="0" w:beforeAutospacing="0" w:after="0" w:afterAutospacing="0"/>
        <w:rPr>
          <w:rFonts w:asciiTheme="minorHAnsi" w:hAnsiTheme="minorHAnsi" w:cstheme="minorHAnsi"/>
          <w:sz w:val="24"/>
          <w:szCs w:val="24"/>
        </w:rPr>
      </w:pPr>
      <w:r w:rsidRPr="00E666B1">
        <w:rPr>
          <w:rFonts w:asciiTheme="minorHAnsi" w:hAnsiTheme="minorHAnsi" w:cstheme="minorHAnsi"/>
          <w:sz w:val="24"/>
          <w:szCs w:val="24"/>
        </w:rPr>
        <w:lastRenderedPageBreak/>
        <w:t>Please hold any donations until after this incident has eased as we are unable to process an influx of goods while we are focusing on the response.</w:t>
      </w:r>
    </w:p>
    <w:p w:rsidR="00997AFD" w:rsidRPr="00E666B1" w:rsidRDefault="00997AFD" w:rsidP="00997AFD">
      <w:pPr>
        <w:spacing w:after="0" w:line="240" w:lineRule="auto"/>
        <w:rPr>
          <w:rFonts w:cstheme="minorHAnsi"/>
          <w:b/>
          <w:sz w:val="24"/>
          <w:szCs w:val="24"/>
        </w:rPr>
      </w:pPr>
    </w:p>
    <w:p w:rsidR="00997AFD" w:rsidRPr="00E666B1" w:rsidRDefault="00997AFD" w:rsidP="00997AFD">
      <w:pPr>
        <w:spacing w:after="0" w:line="240" w:lineRule="auto"/>
        <w:rPr>
          <w:rFonts w:cstheme="minorHAnsi"/>
          <w:b/>
          <w:sz w:val="24"/>
          <w:szCs w:val="24"/>
        </w:rPr>
      </w:pPr>
      <w:r w:rsidRPr="00E666B1">
        <w:rPr>
          <w:rFonts w:cstheme="minorHAnsi"/>
          <w:b/>
          <w:sz w:val="24"/>
          <w:szCs w:val="24"/>
        </w:rPr>
        <w:t xml:space="preserve">Can I set up a donation page on behalf of LMDRF? </w:t>
      </w:r>
    </w:p>
    <w:p w:rsidR="00997AFD" w:rsidRPr="00E666B1" w:rsidRDefault="00997AFD" w:rsidP="00997AFD">
      <w:pPr>
        <w:spacing w:after="0" w:line="240" w:lineRule="auto"/>
        <w:rPr>
          <w:rFonts w:cstheme="minorHAnsi"/>
          <w:b/>
          <w:sz w:val="24"/>
          <w:szCs w:val="24"/>
        </w:rPr>
      </w:pPr>
    </w:p>
    <w:p w:rsidR="00997AFD" w:rsidRPr="00997AFD" w:rsidRDefault="00997AFD" w:rsidP="00997AFD">
      <w:pPr>
        <w:pStyle w:val="CommentText"/>
        <w:rPr>
          <w:sz w:val="24"/>
          <w:szCs w:val="24"/>
        </w:rPr>
      </w:pPr>
      <w:r w:rsidRPr="00997AFD">
        <w:rPr>
          <w:sz w:val="24"/>
          <w:szCs w:val="24"/>
        </w:rPr>
        <w:t xml:space="preserve">The Wooroloo and Hills Bushfire Appeal is now closed. </w:t>
      </w:r>
    </w:p>
    <w:p w:rsidR="00997AFD" w:rsidRPr="00997AFD" w:rsidRDefault="00997AFD" w:rsidP="00997AFD">
      <w:pPr>
        <w:pStyle w:val="CommentText"/>
        <w:rPr>
          <w:sz w:val="24"/>
          <w:szCs w:val="24"/>
        </w:rPr>
      </w:pPr>
      <w:r w:rsidRPr="00997AFD">
        <w:rPr>
          <w:sz w:val="24"/>
          <w:szCs w:val="24"/>
        </w:rPr>
        <w:t xml:space="preserve">Requests to fundraise on behalf of the Lord Mayor’s Distress Relief Fund for the Wooroloo and Hills Bushfire are no longer open. </w:t>
      </w:r>
    </w:p>
    <w:p w:rsidR="00997AFD" w:rsidRDefault="00997AFD" w:rsidP="00997AFD">
      <w:pPr>
        <w:pStyle w:val="CommentText"/>
        <w:rPr>
          <w:sz w:val="24"/>
          <w:szCs w:val="24"/>
        </w:rPr>
      </w:pPr>
      <w:r w:rsidRPr="00997AFD">
        <w:rPr>
          <w:sz w:val="24"/>
          <w:szCs w:val="24"/>
        </w:rPr>
        <w:t xml:space="preserve">Fundraisers already authorised to fundraise on behalf of the LMDRF can still continue – funds need to be remitted by 30 June. </w:t>
      </w:r>
    </w:p>
    <w:p w:rsidR="00D0279A" w:rsidRPr="00997AFD" w:rsidRDefault="00D0279A" w:rsidP="00997AFD">
      <w:pPr>
        <w:pStyle w:val="CommentText"/>
        <w:rPr>
          <w:sz w:val="24"/>
          <w:szCs w:val="24"/>
        </w:rPr>
      </w:pPr>
    </w:p>
    <w:p w:rsidR="00D0279A" w:rsidRPr="00E666B1" w:rsidRDefault="00D0279A" w:rsidP="00D0279A">
      <w:pPr>
        <w:rPr>
          <w:rFonts w:cstheme="minorHAnsi"/>
          <w:b/>
          <w:sz w:val="24"/>
          <w:szCs w:val="24"/>
        </w:rPr>
      </w:pPr>
      <w:r w:rsidRPr="00E666B1">
        <w:rPr>
          <w:rFonts w:cstheme="minorHAnsi"/>
          <w:b/>
          <w:sz w:val="24"/>
          <w:szCs w:val="24"/>
        </w:rPr>
        <w:t>The appeal has now closed, can I still submit an application for financial assistance if I was impacted by the fire?</w:t>
      </w:r>
    </w:p>
    <w:p w:rsidR="00997AFD" w:rsidRPr="00E666B1" w:rsidRDefault="00D0279A" w:rsidP="00D0279A">
      <w:pPr>
        <w:rPr>
          <w:rFonts w:cstheme="minorHAnsi"/>
          <w:sz w:val="24"/>
          <w:szCs w:val="24"/>
        </w:rPr>
      </w:pPr>
      <w:r w:rsidRPr="00E666B1">
        <w:rPr>
          <w:rFonts w:cstheme="minorHAnsi"/>
          <w:sz w:val="24"/>
          <w:szCs w:val="24"/>
        </w:rPr>
        <w:t xml:space="preserve">Yes. Fundraising activities will continue until 30 June. All applicants are encouraged to continue submitting their applications. </w:t>
      </w:r>
    </w:p>
    <w:p w:rsidR="00997AFD" w:rsidRPr="00997AFD" w:rsidRDefault="00997AFD" w:rsidP="00997AFD">
      <w:pPr>
        <w:pStyle w:val="css-1estpn-styledparagraph"/>
        <w:shd w:val="clear" w:color="auto" w:fill="FFFFFF"/>
        <w:spacing w:before="0" w:beforeAutospacing="0" w:after="0" w:afterAutospacing="0"/>
        <w:ind w:left="720"/>
        <w:rPr>
          <w:rFonts w:asciiTheme="minorHAnsi" w:hAnsiTheme="minorHAnsi" w:cstheme="minorHAnsi"/>
        </w:rPr>
      </w:pPr>
    </w:p>
    <w:p w:rsidR="00997AFD" w:rsidRPr="005E6B08" w:rsidRDefault="00997AFD" w:rsidP="00997AFD">
      <w:pPr>
        <w:spacing w:after="0" w:line="240" w:lineRule="auto"/>
        <w:jc w:val="both"/>
        <w:rPr>
          <w:rFonts w:cstheme="minorHAnsi"/>
          <w:b/>
          <w:sz w:val="32"/>
          <w:szCs w:val="32"/>
          <w:u w:val="single"/>
        </w:rPr>
      </w:pPr>
      <w:r w:rsidRPr="005E6B08">
        <w:rPr>
          <w:rFonts w:cstheme="minorHAnsi"/>
          <w:b/>
          <w:sz w:val="32"/>
          <w:szCs w:val="32"/>
          <w:u w:val="single"/>
        </w:rPr>
        <w:t>All questions related to applications</w:t>
      </w:r>
    </w:p>
    <w:p w:rsidR="00B70316" w:rsidRDefault="00B70316" w:rsidP="00997AFD">
      <w:pPr>
        <w:spacing w:after="0" w:line="240" w:lineRule="auto"/>
        <w:jc w:val="both"/>
        <w:rPr>
          <w:rFonts w:cstheme="minorHAnsi"/>
          <w:b/>
          <w:sz w:val="24"/>
          <w:szCs w:val="24"/>
          <w:u w:val="single"/>
        </w:rPr>
      </w:pPr>
    </w:p>
    <w:p w:rsidR="00D0279A" w:rsidRPr="00E666B1" w:rsidRDefault="00D0279A" w:rsidP="00D0279A">
      <w:pPr>
        <w:spacing w:after="0" w:line="240" w:lineRule="auto"/>
        <w:rPr>
          <w:rFonts w:cstheme="minorHAnsi"/>
          <w:b/>
          <w:sz w:val="24"/>
          <w:szCs w:val="24"/>
        </w:rPr>
      </w:pPr>
      <w:r w:rsidRPr="00E666B1">
        <w:rPr>
          <w:rFonts w:cstheme="minorHAnsi"/>
          <w:b/>
          <w:sz w:val="24"/>
          <w:szCs w:val="24"/>
        </w:rPr>
        <w:t>Who is eligible to receive financial assistance?</w:t>
      </w:r>
    </w:p>
    <w:p w:rsidR="00D0279A" w:rsidRPr="00E666B1" w:rsidRDefault="00D0279A" w:rsidP="00D0279A">
      <w:pPr>
        <w:spacing w:after="0" w:line="240" w:lineRule="auto"/>
        <w:rPr>
          <w:rFonts w:cstheme="minorHAnsi"/>
          <w:b/>
          <w:sz w:val="24"/>
          <w:szCs w:val="24"/>
        </w:rPr>
      </w:pPr>
    </w:p>
    <w:p w:rsidR="00D0279A" w:rsidRPr="00E666B1" w:rsidRDefault="00D0279A" w:rsidP="00D0279A">
      <w:pPr>
        <w:spacing w:after="0" w:line="240" w:lineRule="auto"/>
        <w:rPr>
          <w:rFonts w:cstheme="minorHAnsi"/>
          <w:color w:val="000000"/>
          <w:sz w:val="24"/>
          <w:szCs w:val="24"/>
        </w:rPr>
      </w:pPr>
      <w:r w:rsidRPr="00E666B1">
        <w:rPr>
          <w:rFonts w:cstheme="minorHAnsi"/>
          <w:color w:val="000000"/>
          <w:sz w:val="24"/>
          <w:szCs w:val="24"/>
        </w:rPr>
        <w:t xml:space="preserve">Everyone impacted within the designated Wooroloo and Hills bushfire zone and has suffered loss of property is encouraged to apply for assistance through the LMDRF. </w:t>
      </w:r>
    </w:p>
    <w:p w:rsidR="00D0279A" w:rsidRPr="00E666B1" w:rsidRDefault="00D0279A" w:rsidP="00D0279A">
      <w:pPr>
        <w:spacing w:after="0" w:line="240" w:lineRule="auto"/>
        <w:rPr>
          <w:rFonts w:cstheme="minorHAnsi"/>
          <w:color w:val="000000"/>
          <w:sz w:val="24"/>
          <w:szCs w:val="24"/>
        </w:rPr>
      </w:pPr>
    </w:p>
    <w:p w:rsidR="00D0279A" w:rsidRPr="00E666B1" w:rsidRDefault="00D0279A" w:rsidP="00D0279A">
      <w:pPr>
        <w:spacing w:after="0" w:line="240" w:lineRule="auto"/>
        <w:rPr>
          <w:rFonts w:cstheme="minorHAnsi"/>
          <w:sz w:val="24"/>
          <w:szCs w:val="24"/>
        </w:rPr>
      </w:pPr>
      <w:r w:rsidRPr="00E666B1">
        <w:rPr>
          <w:rFonts w:cstheme="minorHAnsi"/>
          <w:sz w:val="24"/>
          <w:szCs w:val="24"/>
        </w:rPr>
        <w:t xml:space="preserve">The below applies for individuals: </w:t>
      </w:r>
    </w:p>
    <w:p w:rsidR="00D0279A" w:rsidRPr="00E666B1" w:rsidRDefault="00D0279A" w:rsidP="00D0279A">
      <w:pPr>
        <w:pStyle w:val="ListParagraph"/>
        <w:numPr>
          <w:ilvl w:val="0"/>
          <w:numId w:val="7"/>
        </w:numPr>
        <w:spacing w:after="0" w:line="240" w:lineRule="auto"/>
        <w:ind w:left="426"/>
        <w:rPr>
          <w:rFonts w:cstheme="minorHAnsi"/>
          <w:sz w:val="24"/>
          <w:szCs w:val="24"/>
        </w:rPr>
      </w:pPr>
      <w:r w:rsidRPr="00E666B1">
        <w:rPr>
          <w:rFonts w:cstheme="minorHAnsi"/>
          <w:sz w:val="24"/>
          <w:szCs w:val="24"/>
        </w:rPr>
        <w:t xml:space="preserve">The applicant must be an individual who is an owner or occupier and has had property destroyed or damaged as a direct result of the Wooroloo and Hills Bushfire as defined by the area declared as a disaster by the </w:t>
      </w:r>
      <w:hyperlink r:id="rId14" w:history="1">
        <w:r w:rsidRPr="00E666B1">
          <w:rPr>
            <w:rStyle w:val="Hyperlink"/>
            <w:rFonts w:cstheme="minorHAnsi"/>
            <w:sz w:val="24"/>
            <w:szCs w:val="24"/>
          </w:rPr>
          <w:t>Department of Fire and Emergency Services</w:t>
        </w:r>
      </w:hyperlink>
      <w:r w:rsidRPr="00E666B1">
        <w:rPr>
          <w:rFonts w:cstheme="minorHAnsi"/>
          <w:sz w:val="24"/>
          <w:szCs w:val="24"/>
        </w:rPr>
        <w:t xml:space="preserve">. </w:t>
      </w:r>
    </w:p>
    <w:p w:rsidR="00D0279A" w:rsidRPr="00E666B1" w:rsidRDefault="00D0279A" w:rsidP="00D0279A">
      <w:pPr>
        <w:pStyle w:val="ListParagraph"/>
        <w:numPr>
          <w:ilvl w:val="0"/>
          <w:numId w:val="7"/>
        </w:numPr>
        <w:spacing w:after="0" w:line="240" w:lineRule="auto"/>
        <w:ind w:left="426"/>
        <w:rPr>
          <w:rFonts w:cstheme="minorHAnsi"/>
          <w:sz w:val="24"/>
          <w:szCs w:val="24"/>
        </w:rPr>
      </w:pPr>
      <w:r w:rsidRPr="00E666B1">
        <w:rPr>
          <w:rFonts w:cstheme="minorHAnsi"/>
          <w:sz w:val="24"/>
          <w:szCs w:val="24"/>
        </w:rPr>
        <w:t xml:space="preserve">Multiple applications for the same address and category can be received if it has been confirmed there were multiple dwellings at that address and the Lord Mayor’s Distress Relief Fund’s Board is satisfied by reasonable means that separate households existed. </w:t>
      </w:r>
    </w:p>
    <w:p w:rsidR="00D0279A" w:rsidRPr="00E666B1" w:rsidRDefault="00D0279A" w:rsidP="00D0279A">
      <w:pPr>
        <w:pStyle w:val="ListParagraph"/>
        <w:numPr>
          <w:ilvl w:val="0"/>
          <w:numId w:val="7"/>
        </w:numPr>
        <w:spacing w:after="0" w:line="240" w:lineRule="auto"/>
        <w:ind w:left="426"/>
        <w:rPr>
          <w:rFonts w:cstheme="minorHAnsi"/>
          <w:sz w:val="24"/>
          <w:szCs w:val="24"/>
        </w:rPr>
      </w:pPr>
      <w:r w:rsidRPr="00E666B1">
        <w:rPr>
          <w:rFonts w:cstheme="minorHAnsi"/>
          <w:sz w:val="24"/>
          <w:szCs w:val="24"/>
        </w:rPr>
        <w:t xml:space="preserve">In the event multiple households live in one dwelling, only one application will be received. </w:t>
      </w:r>
    </w:p>
    <w:p w:rsidR="00D0279A" w:rsidRPr="00E666B1" w:rsidRDefault="00D0279A" w:rsidP="00D0279A">
      <w:pPr>
        <w:pStyle w:val="ListParagraph"/>
        <w:numPr>
          <w:ilvl w:val="0"/>
          <w:numId w:val="7"/>
        </w:numPr>
        <w:spacing w:after="0" w:line="240" w:lineRule="auto"/>
        <w:ind w:left="426"/>
        <w:rPr>
          <w:rFonts w:cstheme="minorHAnsi"/>
          <w:sz w:val="24"/>
          <w:szCs w:val="24"/>
        </w:rPr>
      </w:pPr>
      <w:r w:rsidRPr="00E666B1">
        <w:rPr>
          <w:rFonts w:cstheme="minorHAnsi"/>
          <w:sz w:val="24"/>
          <w:szCs w:val="24"/>
        </w:rPr>
        <w:t xml:space="preserve">The applicant must submit a claim to their relevant local government authority’s local recovery committee. </w:t>
      </w:r>
    </w:p>
    <w:p w:rsidR="00D0279A" w:rsidRPr="00E666B1" w:rsidRDefault="00D0279A" w:rsidP="00D0279A">
      <w:pPr>
        <w:pStyle w:val="ListParagraph"/>
        <w:spacing w:after="0" w:line="240" w:lineRule="auto"/>
        <w:ind w:left="426"/>
        <w:rPr>
          <w:rFonts w:cstheme="minorHAnsi"/>
          <w:sz w:val="24"/>
          <w:szCs w:val="24"/>
        </w:rPr>
      </w:pPr>
    </w:p>
    <w:p w:rsidR="00D0279A" w:rsidRPr="00E666B1" w:rsidRDefault="00D0279A" w:rsidP="00D0279A">
      <w:pPr>
        <w:spacing w:after="0" w:line="240" w:lineRule="auto"/>
        <w:rPr>
          <w:rFonts w:cstheme="minorHAnsi"/>
          <w:sz w:val="24"/>
          <w:szCs w:val="24"/>
        </w:rPr>
      </w:pPr>
      <w:r w:rsidRPr="00E666B1">
        <w:rPr>
          <w:rFonts w:cstheme="minorHAnsi"/>
          <w:sz w:val="24"/>
          <w:szCs w:val="24"/>
        </w:rPr>
        <w:t>Applications are available for download from the City of Swan, the Shire of Mundaring and the Lord Mayor’s Distress Relief Funds websites:</w:t>
      </w:r>
    </w:p>
    <w:p w:rsidR="00D0279A" w:rsidRPr="00E666B1" w:rsidRDefault="00D0279A" w:rsidP="00D0279A">
      <w:pPr>
        <w:spacing w:after="0" w:line="240" w:lineRule="auto"/>
        <w:rPr>
          <w:rFonts w:cstheme="minorHAnsi"/>
          <w:sz w:val="24"/>
          <w:szCs w:val="24"/>
        </w:rPr>
      </w:pPr>
      <w:r w:rsidRPr="00E666B1">
        <w:rPr>
          <w:rFonts w:cstheme="minorHAnsi"/>
          <w:sz w:val="24"/>
          <w:szCs w:val="24"/>
        </w:rPr>
        <w:t xml:space="preserve"> </w:t>
      </w:r>
      <w:hyperlink r:id="rId15" w:history="1">
        <w:r w:rsidRPr="00E666B1">
          <w:rPr>
            <w:rStyle w:val="Hyperlink"/>
            <w:rFonts w:cstheme="minorHAnsi"/>
            <w:sz w:val="24"/>
            <w:szCs w:val="24"/>
          </w:rPr>
          <w:t>www.swan.wa.gov.au/bushfire2021</w:t>
        </w:r>
      </w:hyperlink>
    </w:p>
    <w:p w:rsidR="00D0279A" w:rsidRPr="00E666B1" w:rsidRDefault="004D430F" w:rsidP="00D0279A">
      <w:pPr>
        <w:spacing w:after="0" w:line="240" w:lineRule="auto"/>
        <w:rPr>
          <w:rFonts w:cstheme="minorHAnsi"/>
          <w:sz w:val="24"/>
          <w:szCs w:val="24"/>
        </w:rPr>
      </w:pPr>
      <w:hyperlink r:id="rId16" w:history="1">
        <w:r w:rsidR="00D0279A" w:rsidRPr="00E666B1">
          <w:rPr>
            <w:rStyle w:val="Hyperlink"/>
            <w:rFonts w:cstheme="minorHAnsi"/>
            <w:sz w:val="24"/>
            <w:szCs w:val="24"/>
          </w:rPr>
          <w:t>www.mundaring.wa.gov.au</w:t>
        </w:r>
      </w:hyperlink>
    </w:p>
    <w:p w:rsidR="00D0279A" w:rsidRPr="00E666B1" w:rsidRDefault="004D430F" w:rsidP="00D0279A">
      <w:pPr>
        <w:spacing w:after="0" w:line="240" w:lineRule="auto"/>
        <w:rPr>
          <w:rFonts w:cstheme="minorHAnsi"/>
          <w:sz w:val="24"/>
          <w:szCs w:val="24"/>
        </w:rPr>
      </w:pPr>
      <w:hyperlink r:id="rId17" w:history="1">
        <w:r w:rsidR="00D0279A" w:rsidRPr="00E666B1">
          <w:rPr>
            <w:rStyle w:val="Hyperlink"/>
            <w:rFonts w:cstheme="minorHAnsi"/>
            <w:sz w:val="24"/>
            <w:szCs w:val="24"/>
          </w:rPr>
          <w:t>www.appealswa.org.au</w:t>
        </w:r>
      </w:hyperlink>
    </w:p>
    <w:p w:rsidR="00D0279A" w:rsidRDefault="00D0279A" w:rsidP="00D0279A">
      <w:pPr>
        <w:spacing w:after="0" w:line="240" w:lineRule="auto"/>
        <w:rPr>
          <w:rFonts w:cstheme="minorHAnsi"/>
          <w:sz w:val="24"/>
          <w:szCs w:val="24"/>
        </w:rPr>
      </w:pPr>
      <w:r w:rsidRPr="00E666B1">
        <w:rPr>
          <w:rFonts w:cstheme="minorHAnsi"/>
          <w:sz w:val="24"/>
          <w:szCs w:val="24"/>
        </w:rPr>
        <w:t xml:space="preserve">Application forms are also available from the affected local government offices. </w:t>
      </w:r>
    </w:p>
    <w:p w:rsidR="00D0279A" w:rsidRDefault="00D0279A" w:rsidP="00D0279A">
      <w:pPr>
        <w:spacing w:after="0" w:line="240" w:lineRule="auto"/>
        <w:rPr>
          <w:rFonts w:cstheme="minorHAnsi"/>
          <w:sz w:val="24"/>
          <w:szCs w:val="24"/>
        </w:rPr>
      </w:pPr>
    </w:p>
    <w:p w:rsidR="00FD750C" w:rsidRPr="00FD750C" w:rsidRDefault="00FD750C" w:rsidP="00FD750C">
      <w:pPr>
        <w:rPr>
          <w:rFonts w:cstheme="minorHAnsi"/>
          <w:b/>
          <w:bCs/>
          <w:sz w:val="24"/>
          <w:szCs w:val="24"/>
          <w:lang w:val="en-AU"/>
        </w:rPr>
      </w:pPr>
      <w:r w:rsidRPr="00FD750C">
        <w:rPr>
          <w:rFonts w:cstheme="minorHAnsi"/>
          <w:b/>
          <w:bCs/>
          <w:sz w:val="24"/>
          <w:szCs w:val="24"/>
        </w:rPr>
        <w:lastRenderedPageBreak/>
        <w:t xml:space="preserve">How is financial assistance paid and what can it be used for? </w:t>
      </w:r>
    </w:p>
    <w:p w:rsidR="00FD750C" w:rsidRPr="00FD750C" w:rsidRDefault="00FD750C" w:rsidP="00FD750C">
      <w:pPr>
        <w:spacing w:line="240" w:lineRule="auto"/>
        <w:rPr>
          <w:rFonts w:cstheme="minorHAnsi"/>
          <w:sz w:val="24"/>
          <w:szCs w:val="24"/>
        </w:rPr>
      </w:pPr>
      <w:r w:rsidRPr="00FD750C">
        <w:rPr>
          <w:rFonts w:cstheme="minorHAnsi"/>
          <w:sz w:val="24"/>
          <w:szCs w:val="24"/>
        </w:rPr>
        <w:t xml:space="preserve">All financial assistance is in the form of a grant which will be deposited to your nominated bank account. </w:t>
      </w:r>
    </w:p>
    <w:p w:rsidR="00FD750C" w:rsidRPr="00FD750C" w:rsidRDefault="00FD750C" w:rsidP="00FD750C">
      <w:pPr>
        <w:spacing w:line="240" w:lineRule="auto"/>
        <w:rPr>
          <w:rFonts w:cstheme="minorHAnsi"/>
          <w:sz w:val="24"/>
          <w:szCs w:val="24"/>
        </w:rPr>
      </w:pPr>
      <w:r w:rsidRPr="00FD750C">
        <w:rPr>
          <w:rFonts w:cstheme="minorHAnsi"/>
          <w:sz w:val="24"/>
          <w:szCs w:val="24"/>
        </w:rPr>
        <w:t xml:space="preserve">The amount of the grant is dependent on which category for assistance you qualify for. </w:t>
      </w:r>
    </w:p>
    <w:p w:rsidR="00FD750C" w:rsidRPr="00FD750C" w:rsidRDefault="00FD750C" w:rsidP="00FD750C">
      <w:pPr>
        <w:spacing w:line="240" w:lineRule="auto"/>
        <w:rPr>
          <w:rFonts w:cstheme="minorHAnsi"/>
          <w:sz w:val="24"/>
          <w:szCs w:val="24"/>
        </w:rPr>
      </w:pPr>
      <w:r w:rsidRPr="00FD750C">
        <w:rPr>
          <w:rFonts w:cstheme="minorHAnsi"/>
          <w:sz w:val="24"/>
          <w:szCs w:val="24"/>
        </w:rPr>
        <w:t xml:space="preserve">It is not a loan, it is for you to use however you need in order to support your specific needs; </w:t>
      </w:r>
      <w:r>
        <w:rPr>
          <w:rFonts w:cstheme="minorHAnsi"/>
          <w:sz w:val="24"/>
          <w:szCs w:val="24"/>
        </w:rPr>
        <w:t>w</w:t>
      </w:r>
      <w:r w:rsidRPr="00FD750C">
        <w:rPr>
          <w:rFonts w:cstheme="minorHAnsi"/>
          <w:sz w:val="24"/>
          <w:szCs w:val="24"/>
        </w:rPr>
        <w:t xml:space="preserve">hether immediate or to contribute towards any rebuild. </w:t>
      </w:r>
    </w:p>
    <w:p w:rsidR="00FD750C" w:rsidRPr="00FD750C" w:rsidRDefault="00FD750C" w:rsidP="00FD750C">
      <w:pPr>
        <w:spacing w:line="240" w:lineRule="auto"/>
        <w:rPr>
          <w:rFonts w:cstheme="minorHAnsi"/>
          <w:sz w:val="24"/>
          <w:szCs w:val="24"/>
        </w:rPr>
      </w:pPr>
      <w:r w:rsidRPr="00FD750C">
        <w:rPr>
          <w:rFonts w:cstheme="minorHAnsi"/>
          <w:sz w:val="24"/>
          <w:szCs w:val="24"/>
        </w:rPr>
        <w:t xml:space="preserve">We recommend speaking with a financial counsellor to assist determine the best way to utilise the grant based on your individual and unique needs. </w:t>
      </w:r>
    </w:p>
    <w:p w:rsidR="00FD750C" w:rsidRDefault="00FD750C" w:rsidP="00D0279A">
      <w:pPr>
        <w:spacing w:after="0" w:line="240" w:lineRule="auto"/>
        <w:rPr>
          <w:rFonts w:cstheme="minorHAnsi"/>
          <w:b/>
          <w:sz w:val="24"/>
          <w:szCs w:val="24"/>
        </w:rPr>
      </w:pPr>
      <w:r>
        <w:rPr>
          <w:rFonts w:cstheme="minorHAnsi"/>
          <w:b/>
          <w:sz w:val="24"/>
          <w:szCs w:val="24"/>
        </w:rPr>
        <w:t xml:space="preserve"> </w:t>
      </w:r>
    </w:p>
    <w:p w:rsidR="00D0279A" w:rsidRPr="00E666B1" w:rsidRDefault="00D0279A" w:rsidP="00D0279A">
      <w:pPr>
        <w:spacing w:after="0" w:line="240" w:lineRule="auto"/>
        <w:rPr>
          <w:rFonts w:cstheme="minorHAnsi"/>
          <w:b/>
          <w:sz w:val="24"/>
          <w:szCs w:val="24"/>
        </w:rPr>
      </w:pPr>
      <w:r w:rsidRPr="00E666B1">
        <w:rPr>
          <w:rFonts w:cstheme="minorHAnsi"/>
          <w:b/>
          <w:sz w:val="24"/>
          <w:szCs w:val="24"/>
        </w:rPr>
        <w:t xml:space="preserve">How do affected people register to receive financial assistance? </w:t>
      </w:r>
    </w:p>
    <w:p w:rsidR="00D0279A" w:rsidRPr="00E666B1" w:rsidRDefault="00D0279A" w:rsidP="00D0279A">
      <w:pPr>
        <w:spacing w:after="0" w:line="240" w:lineRule="auto"/>
        <w:jc w:val="both"/>
        <w:rPr>
          <w:rFonts w:cstheme="minorHAnsi"/>
          <w:sz w:val="24"/>
          <w:szCs w:val="24"/>
        </w:rPr>
      </w:pPr>
    </w:p>
    <w:p w:rsidR="00D0279A" w:rsidRPr="00E666B1" w:rsidRDefault="00D0279A" w:rsidP="00D0279A">
      <w:pPr>
        <w:spacing w:after="0" w:line="240" w:lineRule="auto"/>
        <w:jc w:val="both"/>
        <w:rPr>
          <w:rFonts w:cstheme="minorHAnsi"/>
          <w:sz w:val="24"/>
          <w:szCs w:val="24"/>
        </w:rPr>
      </w:pPr>
      <w:r w:rsidRPr="00E666B1">
        <w:rPr>
          <w:rFonts w:cstheme="minorHAnsi"/>
          <w:sz w:val="24"/>
          <w:szCs w:val="24"/>
        </w:rPr>
        <w:t xml:space="preserve">Assistance is available to residents of the Shire of Mundaring and City of Swan who suffered personal hardship due to the loss or damage to their primary residence, property, furniture or personal effects as a result of the Wooroloo and Hills Bushfire. </w:t>
      </w:r>
    </w:p>
    <w:p w:rsidR="00D0279A" w:rsidRPr="00E666B1" w:rsidRDefault="00D0279A" w:rsidP="00D0279A">
      <w:pPr>
        <w:spacing w:after="0" w:line="240" w:lineRule="auto"/>
        <w:jc w:val="both"/>
        <w:rPr>
          <w:rFonts w:cstheme="minorHAnsi"/>
          <w:sz w:val="24"/>
          <w:szCs w:val="24"/>
        </w:rPr>
      </w:pPr>
    </w:p>
    <w:p w:rsidR="00D0279A" w:rsidRPr="00E666B1" w:rsidRDefault="00D0279A" w:rsidP="00D0279A">
      <w:pPr>
        <w:spacing w:after="0" w:line="240" w:lineRule="auto"/>
        <w:rPr>
          <w:rFonts w:cstheme="minorHAnsi"/>
          <w:sz w:val="24"/>
          <w:szCs w:val="24"/>
        </w:rPr>
      </w:pPr>
      <w:r w:rsidRPr="00E666B1">
        <w:rPr>
          <w:rFonts w:cstheme="minorHAnsi"/>
          <w:sz w:val="24"/>
          <w:szCs w:val="24"/>
        </w:rPr>
        <w:t>Applications are available for download from the City of Swan and the Shire of Mundaring and the Lord Mayor’s Distress Relief Funds websites:</w:t>
      </w:r>
    </w:p>
    <w:p w:rsidR="00D0279A" w:rsidRPr="00E666B1" w:rsidRDefault="00D0279A" w:rsidP="00D0279A">
      <w:pPr>
        <w:spacing w:after="0" w:line="240" w:lineRule="auto"/>
        <w:rPr>
          <w:rFonts w:cstheme="minorHAnsi"/>
          <w:sz w:val="24"/>
          <w:szCs w:val="24"/>
        </w:rPr>
      </w:pPr>
      <w:r w:rsidRPr="00E666B1">
        <w:rPr>
          <w:rFonts w:cstheme="minorHAnsi"/>
          <w:sz w:val="24"/>
          <w:szCs w:val="24"/>
        </w:rPr>
        <w:t xml:space="preserve"> </w:t>
      </w:r>
      <w:hyperlink r:id="rId18" w:history="1">
        <w:r w:rsidRPr="00E666B1">
          <w:rPr>
            <w:rStyle w:val="Hyperlink"/>
            <w:rFonts w:cstheme="minorHAnsi"/>
            <w:sz w:val="24"/>
            <w:szCs w:val="24"/>
          </w:rPr>
          <w:t>www.swan.wa.gov.au/bushfire2021</w:t>
        </w:r>
      </w:hyperlink>
    </w:p>
    <w:p w:rsidR="00D0279A" w:rsidRPr="00E666B1" w:rsidRDefault="004D430F" w:rsidP="00D0279A">
      <w:pPr>
        <w:spacing w:after="0" w:line="240" w:lineRule="auto"/>
        <w:rPr>
          <w:rFonts w:cstheme="minorHAnsi"/>
          <w:sz w:val="24"/>
          <w:szCs w:val="24"/>
        </w:rPr>
      </w:pPr>
      <w:hyperlink r:id="rId19" w:history="1">
        <w:r w:rsidR="00D0279A" w:rsidRPr="00E666B1">
          <w:rPr>
            <w:rStyle w:val="Hyperlink"/>
            <w:rFonts w:cstheme="minorHAnsi"/>
            <w:sz w:val="24"/>
            <w:szCs w:val="24"/>
          </w:rPr>
          <w:t>www.mundaring.wa.gov.au</w:t>
        </w:r>
      </w:hyperlink>
    </w:p>
    <w:p w:rsidR="00D0279A" w:rsidRPr="00E666B1" w:rsidRDefault="004D430F" w:rsidP="00D0279A">
      <w:pPr>
        <w:spacing w:after="0" w:line="240" w:lineRule="auto"/>
        <w:rPr>
          <w:rFonts w:cstheme="minorHAnsi"/>
          <w:sz w:val="24"/>
          <w:szCs w:val="24"/>
        </w:rPr>
      </w:pPr>
      <w:hyperlink r:id="rId20" w:history="1">
        <w:r w:rsidR="00D0279A" w:rsidRPr="00E666B1">
          <w:rPr>
            <w:rStyle w:val="Hyperlink"/>
            <w:rFonts w:cstheme="minorHAnsi"/>
            <w:sz w:val="24"/>
            <w:szCs w:val="24"/>
          </w:rPr>
          <w:t>www.appealswa.org.au</w:t>
        </w:r>
      </w:hyperlink>
    </w:p>
    <w:p w:rsidR="00D0279A" w:rsidRPr="00E666B1" w:rsidRDefault="00D0279A" w:rsidP="00D0279A">
      <w:pPr>
        <w:spacing w:after="0" w:line="240" w:lineRule="auto"/>
        <w:rPr>
          <w:rFonts w:cstheme="minorHAnsi"/>
          <w:sz w:val="24"/>
          <w:szCs w:val="24"/>
        </w:rPr>
      </w:pPr>
      <w:r w:rsidRPr="00E666B1">
        <w:rPr>
          <w:rFonts w:cstheme="minorHAnsi"/>
          <w:sz w:val="24"/>
          <w:szCs w:val="24"/>
        </w:rPr>
        <w:t xml:space="preserve">Application forms are also available from your local government offices. </w:t>
      </w:r>
    </w:p>
    <w:p w:rsidR="00D0279A" w:rsidRPr="00E666B1" w:rsidRDefault="00D0279A" w:rsidP="00D0279A">
      <w:pPr>
        <w:spacing w:after="0" w:line="240" w:lineRule="auto"/>
        <w:rPr>
          <w:rFonts w:cstheme="minorHAnsi"/>
          <w:sz w:val="24"/>
          <w:szCs w:val="24"/>
        </w:rPr>
      </w:pPr>
    </w:p>
    <w:p w:rsidR="00D0279A" w:rsidRPr="00E666B1" w:rsidRDefault="00D0279A" w:rsidP="00D0279A">
      <w:pPr>
        <w:spacing w:after="0" w:line="240" w:lineRule="auto"/>
        <w:jc w:val="both"/>
        <w:rPr>
          <w:rFonts w:cstheme="minorHAnsi"/>
          <w:sz w:val="24"/>
          <w:szCs w:val="24"/>
        </w:rPr>
      </w:pPr>
      <w:r w:rsidRPr="00E666B1">
        <w:rPr>
          <w:rFonts w:cstheme="minorHAnsi"/>
          <w:sz w:val="24"/>
          <w:szCs w:val="24"/>
        </w:rPr>
        <w:t xml:space="preserve">A Local Recovery Committee for the Shire of Mundaring and the City of Swan has been established from representatives of the local government authority. </w:t>
      </w:r>
    </w:p>
    <w:p w:rsidR="00D0279A" w:rsidRPr="00E666B1" w:rsidRDefault="00D0279A" w:rsidP="00D0279A">
      <w:pPr>
        <w:spacing w:after="0" w:line="240" w:lineRule="auto"/>
        <w:jc w:val="both"/>
        <w:rPr>
          <w:rFonts w:cstheme="minorHAnsi"/>
          <w:sz w:val="24"/>
          <w:szCs w:val="24"/>
        </w:rPr>
      </w:pPr>
    </w:p>
    <w:p w:rsidR="00D0279A" w:rsidRPr="00E666B1" w:rsidRDefault="00D0279A" w:rsidP="00D0279A">
      <w:pPr>
        <w:spacing w:after="0" w:line="240" w:lineRule="auto"/>
        <w:jc w:val="both"/>
        <w:rPr>
          <w:rFonts w:cstheme="minorHAnsi"/>
          <w:sz w:val="24"/>
          <w:szCs w:val="24"/>
        </w:rPr>
      </w:pPr>
      <w:r w:rsidRPr="00E666B1">
        <w:rPr>
          <w:rFonts w:cstheme="minorHAnsi"/>
          <w:sz w:val="24"/>
          <w:szCs w:val="24"/>
        </w:rPr>
        <w:t>The Local Recovery Committees will receive and assess claims and make recommendations to the Board of the Lord Mayor’s Distress Relief Fund on an appropriate level of assistance for individual claims.</w:t>
      </w:r>
    </w:p>
    <w:p w:rsidR="00D0279A" w:rsidRPr="00E666B1" w:rsidRDefault="00D0279A" w:rsidP="00D0279A">
      <w:pPr>
        <w:spacing w:after="0" w:line="240" w:lineRule="auto"/>
        <w:jc w:val="both"/>
        <w:rPr>
          <w:rFonts w:cstheme="minorHAnsi"/>
          <w:sz w:val="24"/>
          <w:szCs w:val="24"/>
        </w:rPr>
      </w:pPr>
    </w:p>
    <w:p w:rsidR="00D0279A" w:rsidRPr="00E666B1" w:rsidRDefault="00D0279A" w:rsidP="00D0279A">
      <w:pPr>
        <w:spacing w:after="0" w:line="240" w:lineRule="auto"/>
        <w:jc w:val="both"/>
        <w:rPr>
          <w:rFonts w:cstheme="minorHAnsi"/>
          <w:sz w:val="24"/>
          <w:szCs w:val="24"/>
        </w:rPr>
      </w:pPr>
      <w:r w:rsidRPr="00E666B1">
        <w:rPr>
          <w:rFonts w:cstheme="minorHAnsi"/>
          <w:sz w:val="24"/>
          <w:szCs w:val="24"/>
        </w:rPr>
        <w:t>Please be aware that the final decision regarding the extent of assistance for each claim rests with the Board of the Lord Mayor’s Distress Relief Fund.</w:t>
      </w:r>
    </w:p>
    <w:p w:rsidR="00D0279A" w:rsidRPr="00E666B1" w:rsidRDefault="00D0279A" w:rsidP="00D0279A">
      <w:pPr>
        <w:spacing w:after="0" w:line="240" w:lineRule="auto"/>
        <w:rPr>
          <w:rFonts w:eastAsia="Calibri" w:cstheme="minorHAnsi"/>
          <w:b/>
          <w:sz w:val="24"/>
          <w:szCs w:val="24"/>
        </w:rPr>
      </w:pPr>
    </w:p>
    <w:p w:rsidR="00D0279A" w:rsidRPr="00E666B1" w:rsidRDefault="00D0279A" w:rsidP="00D0279A">
      <w:pPr>
        <w:spacing w:after="0" w:line="240" w:lineRule="auto"/>
        <w:rPr>
          <w:rFonts w:eastAsia="Calibri" w:cstheme="minorHAnsi"/>
          <w:b/>
          <w:sz w:val="24"/>
          <w:szCs w:val="24"/>
        </w:rPr>
      </w:pPr>
      <w:r w:rsidRPr="00E666B1">
        <w:rPr>
          <w:rFonts w:eastAsia="Calibri" w:cstheme="minorHAnsi"/>
          <w:b/>
          <w:sz w:val="24"/>
          <w:szCs w:val="24"/>
        </w:rPr>
        <w:t>I am a joint owner of a property with my ex-partner. We are now separated. Can we put in separate applications?</w:t>
      </w:r>
    </w:p>
    <w:p w:rsidR="00D0279A" w:rsidRPr="00E666B1" w:rsidRDefault="00D0279A" w:rsidP="00D0279A">
      <w:pPr>
        <w:spacing w:after="0" w:line="240" w:lineRule="auto"/>
        <w:rPr>
          <w:rFonts w:eastAsia="Calibri" w:cstheme="minorHAnsi"/>
          <w:b/>
          <w:sz w:val="24"/>
          <w:szCs w:val="24"/>
        </w:rPr>
      </w:pPr>
    </w:p>
    <w:p w:rsidR="00D0279A" w:rsidRPr="00E666B1" w:rsidRDefault="00D0279A" w:rsidP="00D0279A">
      <w:pPr>
        <w:spacing w:after="0" w:line="240" w:lineRule="auto"/>
        <w:rPr>
          <w:rFonts w:eastAsia="Calibri" w:cstheme="minorHAnsi"/>
          <w:sz w:val="24"/>
          <w:szCs w:val="24"/>
        </w:rPr>
      </w:pPr>
      <w:r w:rsidRPr="00E666B1">
        <w:rPr>
          <w:rFonts w:eastAsia="Calibri" w:cstheme="minorHAnsi"/>
          <w:sz w:val="24"/>
          <w:szCs w:val="24"/>
        </w:rPr>
        <w:t>No. We can only accept one application per property owner. Therefore, as joint property owners, a joint application needs to be submitted.</w:t>
      </w:r>
    </w:p>
    <w:p w:rsidR="00D0279A" w:rsidRPr="00E666B1" w:rsidRDefault="00D0279A" w:rsidP="00D0279A">
      <w:pPr>
        <w:spacing w:after="0" w:line="240" w:lineRule="auto"/>
        <w:rPr>
          <w:rFonts w:eastAsia="Calibri" w:cstheme="minorHAnsi"/>
          <w:sz w:val="24"/>
          <w:szCs w:val="24"/>
        </w:rPr>
      </w:pPr>
    </w:p>
    <w:p w:rsidR="00D0279A" w:rsidRPr="00E666B1" w:rsidRDefault="00D0279A" w:rsidP="00D0279A">
      <w:pPr>
        <w:spacing w:after="0" w:line="240" w:lineRule="auto"/>
        <w:rPr>
          <w:rFonts w:eastAsia="Calibri" w:cstheme="minorHAnsi"/>
          <w:b/>
          <w:sz w:val="24"/>
          <w:szCs w:val="24"/>
        </w:rPr>
      </w:pPr>
      <w:r w:rsidRPr="00E666B1">
        <w:rPr>
          <w:rFonts w:eastAsia="Calibri" w:cstheme="minorHAnsi"/>
          <w:b/>
          <w:sz w:val="24"/>
          <w:szCs w:val="24"/>
        </w:rPr>
        <w:t xml:space="preserve">I own two or more houses on one property; can I make more than one claim? </w:t>
      </w:r>
    </w:p>
    <w:p w:rsidR="00D0279A" w:rsidRPr="00E666B1" w:rsidRDefault="00D0279A" w:rsidP="00D0279A">
      <w:pPr>
        <w:spacing w:after="0" w:line="240" w:lineRule="auto"/>
        <w:rPr>
          <w:rFonts w:eastAsia="Calibri" w:cstheme="minorHAnsi"/>
          <w:b/>
          <w:sz w:val="24"/>
          <w:szCs w:val="24"/>
        </w:rPr>
      </w:pPr>
    </w:p>
    <w:p w:rsidR="00D0279A" w:rsidRPr="00E666B1" w:rsidRDefault="00D0279A" w:rsidP="00D0279A">
      <w:pPr>
        <w:spacing w:after="0" w:line="240" w:lineRule="auto"/>
        <w:rPr>
          <w:rFonts w:eastAsia="Calibri" w:cstheme="minorHAnsi"/>
          <w:sz w:val="24"/>
          <w:szCs w:val="24"/>
        </w:rPr>
      </w:pPr>
      <w:r w:rsidRPr="00E666B1">
        <w:rPr>
          <w:rFonts w:eastAsia="Calibri" w:cstheme="minorHAnsi"/>
          <w:sz w:val="24"/>
          <w:szCs w:val="24"/>
        </w:rPr>
        <w:t xml:space="preserve">We can accept one application per property owner. If multiple dwellings have been confirmed on one property, please ensure all loss is recorded on your application form to assist with the assessment process.  </w:t>
      </w:r>
    </w:p>
    <w:p w:rsidR="00D0279A" w:rsidRPr="00E666B1" w:rsidRDefault="00D0279A" w:rsidP="00D0279A">
      <w:pPr>
        <w:spacing w:after="0" w:line="240" w:lineRule="auto"/>
        <w:rPr>
          <w:rFonts w:eastAsia="Calibri" w:cstheme="minorHAnsi"/>
          <w:sz w:val="24"/>
          <w:szCs w:val="24"/>
        </w:rPr>
      </w:pPr>
    </w:p>
    <w:p w:rsidR="00D0279A" w:rsidRPr="00E666B1" w:rsidRDefault="00D0279A" w:rsidP="00D0279A">
      <w:pPr>
        <w:spacing w:after="0" w:line="240" w:lineRule="auto"/>
        <w:rPr>
          <w:rFonts w:eastAsia="Calibri" w:cstheme="minorHAnsi"/>
          <w:b/>
          <w:sz w:val="24"/>
          <w:szCs w:val="24"/>
        </w:rPr>
      </w:pPr>
      <w:r w:rsidRPr="00E666B1">
        <w:rPr>
          <w:rFonts w:eastAsia="Calibri" w:cstheme="minorHAnsi"/>
          <w:b/>
          <w:sz w:val="24"/>
          <w:szCs w:val="24"/>
        </w:rPr>
        <w:lastRenderedPageBreak/>
        <w:t xml:space="preserve">I rent a house that was destroyed and the owner has already put in an application. Can I put in an application for the same property? </w:t>
      </w:r>
    </w:p>
    <w:p w:rsidR="00D0279A" w:rsidRPr="00E666B1" w:rsidRDefault="00D0279A" w:rsidP="00D0279A">
      <w:pPr>
        <w:spacing w:after="0" w:line="240" w:lineRule="auto"/>
        <w:rPr>
          <w:rFonts w:eastAsia="Calibri" w:cstheme="minorHAnsi"/>
          <w:b/>
          <w:sz w:val="24"/>
          <w:szCs w:val="24"/>
        </w:rPr>
      </w:pPr>
    </w:p>
    <w:p w:rsidR="00D0279A" w:rsidRPr="00E666B1" w:rsidRDefault="00D0279A" w:rsidP="00D0279A">
      <w:pPr>
        <w:spacing w:after="0" w:line="240" w:lineRule="auto"/>
        <w:rPr>
          <w:rFonts w:eastAsia="Calibri" w:cstheme="minorHAnsi"/>
          <w:sz w:val="24"/>
          <w:szCs w:val="24"/>
        </w:rPr>
      </w:pPr>
      <w:r w:rsidRPr="00E666B1">
        <w:rPr>
          <w:rFonts w:eastAsia="Calibri" w:cstheme="minorHAnsi"/>
          <w:sz w:val="24"/>
          <w:szCs w:val="24"/>
        </w:rPr>
        <w:t>Yes, as an occupier you are eligible to apply for assistance. Please ensure your personal house contents are listed on the form, including any other items you own and were destroyed or damaged such as shed contents, play equipment or pot plants etc.</w:t>
      </w:r>
    </w:p>
    <w:p w:rsidR="00D0279A" w:rsidRPr="00E666B1" w:rsidRDefault="00D0279A" w:rsidP="00D0279A">
      <w:pPr>
        <w:spacing w:after="0" w:line="240" w:lineRule="auto"/>
        <w:rPr>
          <w:rFonts w:cstheme="minorHAnsi"/>
          <w:sz w:val="24"/>
          <w:szCs w:val="24"/>
        </w:rPr>
      </w:pPr>
    </w:p>
    <w:p w:rsidR="00D0279A" w:rsidRDefault="00D0279A" w:rsidP="00997AFD">
      <w:pPr>
        <w:spacing w:after="0" w:line="240" w:lineRule="auto"/>
        <w:jc w:val="both"/>
        <w:rPr>
          <w:rFonts w:cstheme="minorHAnsi"/>
          <w:b/>
          <w:sz w:val="24"/>
          <w:szCs w:val="24"/>
          <w:u w:val="single"/>
        </w:rPr>
      </w:pPr>
    </w:p>
    <w:p w:rsidR="00D0279A" w:rsidRPr="00E666B1" w:rsidRDefault="00D0279A" w:rsidP="00D0279A">
      <w:pPr>
        <w:spacing w:after="0" w:line="240" w:lineRule="auto"/>
        <w:rPr>
          <w:rFonts w:eastAsia="Calibri" w:cstheme="minorHAnsi"/>
          <w:b/>
          <w:sz w:val="24"/>
          <w:szCs w:val="24"/>
        </w:rPr>
      </w:pPr>
      <w:r w:rsidRPr="00E666B1">
        <w:rPr>
          <w:rFonts w:eastAsia="Calibri" w:cstheme="minorHAnsi"/>
          <w:b/>
          <w:sz w:val="24"/>
          <w:szCs w:val="24"/>
        </w:rPr>
        <w:t>What do I record under property loss?</w:t>
      </w:r>
    </w:p>
    <w:p w:rsidR="00D0279A" w:rsidRPr="00E666B1" w:rsidRDefault="00D0279A" w:rsidP="00D0279A">
      <w:pPr>
        <w:spacing w:after="0" w:line="240" w:lineRule="auto"/>
        <w:rPr>
          <w:rFonts w:eastAsia="Calibri" w:cstheme="minorHAnsi"/>
          <w:sz w:val="24"/>
          <w:szCs w:val="24"/>
        </w:rPr>
      </w:pPr>
    </w:p>
    <w:p w:rsidR="00D0279A" w:rsidRPr="00E666B1" w:rsidRDefault="00D0279A" w:rsidP="00D0279A">
      <w:pPr>
        <w:spacing w:after="0" w:line="240" w:lineRule="auto"/>
        <w:rPr>
          <w:rFonts w:eastAsia="Calibri" w:cstheme="minorHAnsi"/>
          <w:b/>
          <w:sz w:val="24"/>
          <w:szCs w:val="24"/>
        </w:rPr>
      </w:pPr>
      <w:r w:rsidRPr="00E666B1">
        <w:rPr>
          <w:rFonts w:eastAsia="Calibri" w:cstheme="minorHAnsi"/>
          <w:sz w:val="24"/>
          <w:szCs w:val="24"/>
        </w:rPr>
        <w:t>If you have lost your whole house and all contents, there is no requirement to list each individual item lost. Please state house 100 per cent destroyed and contents 100 per cent destroyed.</w:t>
      </w:r>
      <w:r w:rsidRPr="00E666B1">
        <w:rPr>
          <w:rFonts w:eastAsia="Calibri" w:cstheme="minorHAnsi"/>
          <w:b/>
          <w:sz w:val="24"/>
          <w:szCs w:val="24"/>
        </w:rPr>
        <w:t xml:space="preserve"> </w:t>
      </w:r>
      <w:r w:rsidRPr="00E666B1">
        <w:rPr>
          <w:rFonts w:eastAsia="Calibri" w:cstheme="minorHAnsi"/>
          <w:sz w:val="24"/>
          <w:szCs w:val="24"/>
        </w:rPr>
        <w:t xml:space="preserve">Where there is partial loss or damage to property, please state the loss as accurately as possible. </w:t>
      </w:r>
    </w:p>
    <w:p w:rsidR="00D0279A" w:rsidRPr="00E666B1" w:rsidRDefault="00D0279A" w:rsidP="00D0279A">
      <w:pPr>
        <w:spacing w:after="0" w:line="240" w:lineRule="auto"/>
        <w:rPr>
          <w:rFonts w:eastAsia="Calibri" w:cstheme="minorHAnsi"/>
          <w:sz w:val="24"/>
          <w:szCs w:val="24"/>
        </w:rPr>
      </w:pPr>
    </w:p>
    <w:p w:rsidR="00D0279A" w:rsidRPr="00E666B1" w:rsidRDefault="00D0279A" w:rsidP="00D0279A">
      <w:pPr>
        <w:spacing w:after="0" w:line="240" w:lineRule="auto"/>
        <w:rPr>
          <w:rFonts w:cstheme="minorHAnsi"/>
          <w:b/>
          <w:sz w:val="24"/>
          <w:szCs w:val="24"/>
        </w:rPr>
      </w:pPr>
      <w:r w:rsidRPr="00E666B1">
        <w:rPr>
          <w:rFonts w:cstheme="minorHAnsi"/>
          <w:b/>
          <w:sz w:val="24"/>
          <w:szCs w:val="24"/>
        </w:rPr>
        <w:t xml:space="preserve">In total, how many applications </w:t>
      </w:r>
      <w:r>
        <w:rPr>
          <w:rFonts w:cstheme="minorHAnsi"/>
          <w:b/>
          <w:sz w:val="24"/>
          <w:szCs w:val="24"/>
        </w:rPr>
        <w:t>have been received</w:t>
      </w:r>
      <w:r w:rsidRPr="00E666B1">
        <w:rPr>
          <w:rFonts w:cstheme="minorHAnsi"/>
          <w:b/>
          <w:sz w:val="24"/>
          <w:szCs w:val="24"/>
        </w:rPr>
        <w:t>?</w:t>
      </w:r>
    </w:p>
    <w:p w:rsidR="00D0279A" w:rsidRPr="00E666B1" w:rsidRDefault="00D0279A" w:rsidP="00D0279A">
      <w:pPr>
        <w:spacing w:after="0" w:line="240" w:lineRule="auto"/>
        <w:rPr>
          <w:rFonts w:cstheme="minorHAnsi"/>
          <w:b/>
          <w:sz w:val="24"/>
          <w:szCs w:val="24"/>
        </w:rPr>
      </w:pPr>
    </w:p>
    <w:p w:rsidR="00D0279A" w:rsidRDefault="00D0279A" w:rsidP="00D0279A">
      <w:pPr>
        <w:spacing w:after="0" w:line="240" w:lineRule="auto"/>
        <w:rPr>
          <w:rFonts w:cstheme="minorHAnsi"/>
          <w:sz w:val="24"/>
          <w:szCs w:val="24"/>
        </w:rPr>
      </w:pPr>
      <w:r>
        <w:rPr>
          <w:rFonts w:cstheme="minorHAnsi"/>
          <w:sz w:val="24"/>
          <w:szCs w:val="24"/>
        </w:rPr>
        <w:t>156.</w:t>
      </w:r>
    </w:p>
    <w:p w:rsidR="00D0279A" w:rsidRDefault="00D0279A" w:rsidP="00D0279A">
      <w:pPr>
        <w:spacing w:after="0" w:line="240" w:lineRule="auto"/>
        <w:rPr>
          <w:rFonts w:cstheme="minorHAnsi"/>
          <w:sz w:val="24"/>
          <w:szCs w:val="24"/>
        </w:rPr>
      </w:pPr>
    </w:p>
    <w:p w:rsidR="00D0279A" w:rsidRPr="00E666B1" w:rsidRDefault="00D0279A" w:rsidP="00D0279A">
      <w:pPr>
        <w:spacing w:after="0" w:line="240" w:lineRule="auto"/>
        <w:rPr>
          <w:rFonts w:cstheme="minorHAnsi"/>
          <w:b/>
          <w:sz w:val="24"/>
          <w:szCs w:val="24"/>
        </w:rPr>
      </w:pPr>
      <w:r w:rsidRPr="00E666B1">
        <w:rPr>
          <w:rFonts w:cstheme="minorHAnsi"/>
          <w:b/>
          <w:sz w:val="24"/>
          <w:szCs w:val="24"/>
        </w:rPr>
        <w:t>How long does it take, generally, once the application assessment has reached the LMDRF and how can people check on the status of their application from this point onwards?</w:t>
      </w:r>
    </w:p>
    <w:p w:rsidR="00D0279A" w:rsidRPr="00E666B1" w:rsidRDefault="00D0279A" w:rsidP="00D0279A">
      <w:pPr>
        <w:rPr>
          <w:rFonts w:cstheme="minorHAnsi"/>
          <w:sz w:val="24"/>
          <w:szCs w:val="24"/>
        </w:rPr>
      </w:pPr>
    </w:p>
    <w:p w:rsidR="00D0279A" w:rsidRPr="00E666B1" w:rsidRDefault="00D0279A" w:rsidP="00D0279A">
      <w:pPr>
        <w:rPr>
          <w:rFonts w:cstheme="minorHAnsi"/>
          <w:sz w:val="24"/>
          <w:szCs w:val="24"/>
        </w:rPr>
      </w:pPr>
      <w:r w:rsidRPr="00E666B1">
        <w:rPr>
          <w:rFonts w:cstheme="minorHAnsi"/>
          <w:sz w:val="24"/>
          <w:szCs w:val="24"/>
        </w:rPr>
        <w:t>Once finalised and validated claims are lodged with the LMDRF funds it will be released within seven days from Board approval.</w:t>
      </w:r>
    </w:p>
    <w:p w:rsidR="00D0279A" w:rsidRPr="00E666B1" w:rsidRDefault="00D0279A" w:rsidP="00D0279A">
      <w:pPr>
        <w:rPr>
          <w:rFonts w:cstheme="minorHAnsi"/>
          <w:sz w:val="24"/>
          <w:szCs w:val="24"/>
        </w:rPr>
      </w:pPr>
      <w:r w:rsidRPr="00E666B1">
        <w:rPr>
          <w:rFonts w:cstheme="minorHAnsi"/>
          <w:sz w:val="24"/>
          <w:szCs w:val="24"/>
        </w:rPr>
        <w:t xml:space="preserve">The preference is for individuals to contact their LGA at present. The LMDRF can provide a status update on each applicant weekly and as money is released. </w:t>
      </w:r>
    </w:p>
    <w:p w:rsidR="00D0279A" w:rsidRPr="00E666B1" w:rsidRDefault="00D0279A" w:rsidP="00D0279A">
      <w:pPr>
        <w:spacing w:after="0" w:line="240" w:lineRule="auto"/>
        <w:rPr>
          <w:rFonts w:cstheme="minorHAnsi"/>
          <w:sz w:val="24"/>
          <w:szCs w:val="24"/>
        </w:rPr>
      </w:pPr>
    </w:p>
    <w:p w:rsidR="00B70316" w:rsidRDefault="00B70316" w:rsidP="00997AFD">
      <w:pPr>
        <w:spacing w:after="0" w:line="240" w:lineRule="auto"/>
        <w:jc w:val="both"/>
        <w:rPr>
          <w:rFonts w:cstheme="minorHAnsi"/>
          <w:b/>
          <w:sz w:val="24"/>
          <w:szCs w:val="24"/>
          <w:u w:val="single"/>
        </w:rPr>
      </w:pPr>
    </w:p>
    <w:p w:rsidR="00B70316" w:rsidRPr="005E6B08" w:rsidRDefault="00B70316" w:rsidP="00997AFD">
      <w:pPr>
        <w:spacing w:after="0" w:line="240" w:lineRule="auto"/>
        <w:jc w:val="both"/>
        <w:rPr>
          <w:rFonts w:cstheme="minorHAnsi"/>
          <w:b/>
          <w:sz w:val="32"/>
          <w:szCs w:val="32"/>
          <w:u w:val="single"/>
        </w:rPr>
      </w:pPr>
      <w:r w:rsidRPr="005E6B08">
        <w:rPr>
          <w:rFonts w:cstheme="minorHAnsi"/>
          <w:b/>
          <w:sz w:val="32"/>
          <w:szCs w:val="32"/>
          <w:u w:val="single"/>
        </w:rPr>
        <w:t xml:space="preserve">All questions related to disbursement </w:t>
      </w:r>
    </w:p>
    <w:p w:rsidR="00D0279A" w:rsidRDefault="00D0279A" w:rsidP="00D0279A">
      <w:pPr>
        <w:spacing w:after="0" w:line="240" w:lineRule="auto"/>
        <w:rPr>
          <w:rFonts w:cstheme="minorHAnsi"/>
          <w:b/>
          <w:sz w:val="24"/>
          <w:szCs w:val="24"/>
        </w:rPr>
      </w:pPr>
    </w:p>
    <w:p w:rsidR="00D0279A" w:rsidRPr="00E666B1" w:rsidRDefault="00D0279A" w:rsidP="00D0279A">
      <w:pPr>
        <w:spacing w:after="0" w:line="240" w:lineRule="auto"/>
        <w:rPr>
          <w:rFonts w:cstheme="minorHAnsi"/>
          <w:b/>
          <w:sz w:val="24"/>
          <w:szCs w:val="24"/>
        </w:rPr>
      </w:pPr>
      <w:r w:rsidRPr="00E666B1">
        <w:rPr>
          <w:rFonts w:cstheme="minorHAnsi"/>
          <w:b/>
          <w:sz w:val="24"/>
          <w:szCs w:val="24"/>
        </w:rPr>
        <w:t>How will the money be spent or distributed? Where do the funds go?</w:t>
      </w:r>
    </w:p>
    <w:p w:rsidR="00D0279A" w:rsidRPr="00E666B1" w:rsidRDefault="00D0279A" w:rsidP="00D0279A">
      <w:pPr>
        <w:spacing w:after="0" w:line="240" w:lineRule="auto"/>
        <w:rPr>
          <w:rFonts w:cstheme="minorHAnsi"/>
          <w:b/>
          <w:sz w:val="24"/>
          <w:szCs w:val="24"/>
        </w:rPr>
      </w:pPr>
    </w:p>
    <w:p w:rsidR="00D0279A" w:rsidRPr="00E666B1" w:rsidRDefault="00D0279A" w:rsidP="00D0279A">
      <w:pPr>
        <w:spacing w:after="0" w:line="240" w:lineRule="auto"/>
        <w:rPr>
          <w:rFonts w:cstheme="minorHAnsi"/>
          <w:sz w:val="24"/>
          <w:szCs w:val="24"/>
        </w:rPr>
      </w:pPr>
      <w:r w:rsidRPr="00E666B1">
        <w:rPr>
          <w:rFonts w:cstheme="minorHAnsi"/>
          <w:sz w:val="24"/>
          <w:szCs w:val="24"/>
        </w:rPr>
        <w:t xml:space="preserve">The Fund is working with the affected local governments and the State Recovery Coordinator to ensure money is disbursed directly to those who need it. </w:t>
      </w:r>
    </w:p>
    <w:p w:rsidR="00D0279A" w:rsidRPr="00E666B1" w:rsidRDefault="00D0279A" w:rsidP="00D0279A">
      <w:pPr>
        <w:spacing w:after="0" w:line="240" w:lineRule="auto"/>
        <w:rPr>
          <w:rFonts w:cstheme="minorHAnsi"/>
          <w:sz w:val="24"/>
          <w:szCs w:val="24"/>
        </w:rPr>
      </w:pPr>
    </w:p>
    <w:p w:rsidR="00D0279A" w:rsidRDefault="00D0279A" w:rsidP="00D0279A">
      <w:pPr>
        <w:spacing w:after="0" w:line="240" w:lineRule="auto"/>
        <w:rPr>
          <w:rFonts w:cstheme="minorHAnsi"/>
          <w:sz w:val="24"/>
          <w:szCs w:val="24"/>
        </w:rPr>
      </w:pPr>
      <w:r w:rsidRPr="00E666B1">
        <w:rPr>
          <w:rFonts w:cstheme="minorHAnsi"/>
          <w:sz w:val="24"/>
          <w:szCs w:val="24"/>
        </w:rPr>
        <w:t>All administration costs are absorbed by the City of Perth so 100 percent of funds raised will go directly to those in need. While we can’t replace what people have lost, we can help ease the financial burden.</w:t>
      </w:r>
    </w:p>
    <w:p w:rsidR="00D0279A" w:rsidRDefault="00D0279A" w:rsidP="00D0279A">
      <w:pPr>
        <w:spacing w:after="0" w:line="240" w:lineRule="auto"/>
        <w:rPr>
          <w:rFonts w:eastAsia="Calibri" w:cstheme="minorHAnsi"/>
          <w:b/>
          <w:sz w:val="24"/>
          <w:szCs w:val="24"/>
        </w:rPr>
      </w:pPr>
    </w:p>
    <w:p w:rsidR="00D0279A" w:rsidRPr="005E6B08" w:rsidRDefault="00D0279A" w:rsidP="00D0279A">
      <w:pPr>
        <w:spacing w:after="0" w:line="240" w:lineRule="auto"/>
        <w:rPr>
          <w:rFonts w:eastAsia="Calibri" w:cstheme="minorHAnsi"/>
          <w:b/>
          <w:sz w:val="24"/>
          <w:szCs w:val="24"/>
        </w:rPr>
      </w:pPr>
      <w:r w:rsidRPr="00E666B1">
        <w:rPr>
          <w:rFonts w:cstheme="minorHAnsi"/>
          <w:b/>
          <w:sz w:val="24"/>
          <w:szCs w:val="24"/>
        </w:rPr>
        <w:t>Will residents have to wait long for their financial assistance payments?</w:t>
      </w:r>
    </w:p>
    <w:p w:rsidR="00D0279A" w:rsidRPr="00E666B1" w:rsidRDefault="00D0279A" w:rsidP="00D0279A">
      <w:pPr>
        <w:spacing w:after="0" w:line="240" w:lineRule="auto"/>
        <w:rPr>
          <w:rFonts w:cstheme="minorHAnsi"/>
          <w:b/>
          <w:sz w:val="24"/>
          <w:szCs w:val="24"/>
        </w:rPr>
      </w:pPr>
      <w:r w:rsidRPr="00E666B1">
        <w:rPr>
          <w:rFonts w:cstheme="minorHAnsi"/>
          <w:b/>
          <w:sz w:val="24"/>
          <w:szCs w:val="24"/>
        </w:rPr>
        <w:t xml:space="preserve">How is the total pool of funding going to be divided up and allocated? </w:t>
      </w:r>
    </w:p>
    <w:p w:rsidR="00D0279A" w:rsidRPr="00E666B1" w:rsidRDefault="00D0279A" w:rsidP="00D0279A">
      <w:pPr>
        <w:spacing w:after="0" w:line="240" w:lineRule="auto"/>
        <w:rPr>
          <w:rFonts w:cstheme="minorHAnsi"/>
          <w:b/>
          <w:sz w:val="24"/>
          <w:szCs w:val="24"/>
        </w:rPr>
      </w:pPr>
    </w:p>
    <w:p w:rsidR="00D0279A" w:rsidRPr="00E666B1" w:rsidRDefault="00D0279A" w:rsidP="00D0279A">
      <w:pPr>
        <w:rPr>
          <w:rFonts w:cstheme="minorHAnsi"/>
          <w:sz w:val="24"/>
          <w:szCs w:val="24"/>
        </w:rPr>
      </w:pPr>
      <w:r w:rsidRPr="00E666B1">
        <w:rPr>
          <w:rFonts w:cstheme="minorHAnsi"/>
          <w:sz w:val="24"/>
          <w:szCs w:val="24"/>
        </w:rPr>
        <w:t>The Lord Mayor’s Distress Relief Fund will disburse two thirds of the funds as quickly as possible, with a third held back to support emerging needs over the medium to long term.</w:t>
      </w:r>
    </w:p>
    <w:p w:rsidR="00D0279A" w:rsidRPr="00E666B1" w:rsidRDefault="00D0279A" w:rsidP="00D0279A">
      <w:pPr>
        <w:rPr>
          <w:rFonts w:cstheme="minorHAnsi"/>
          <w:sz w:val="24"/>
          <w:szCs w:val="24"/>
        </w:rPr>
      </w:pPr>
      <w:r w:rsidRPr="00E666B1">
        <w:rPr>
          <w:rFonts w:cstheme="minorHAnsi"/>
          <w:sz w:val="24"/>
          <w:szCs w:val="24"/>
        </w:rPr>
        <w:lastRenderedPageBreak/>
        <w:t>To date the following allocations have been made in consultation with the impacted Local Governments and the State Recovery Group:</w:t>
      </w:r>
    </w:p>
    <w:p w:rsidR="00D0279A" w:rsidRPr="00E666B1" w:rsidRDefault="00D0279A" w:rsidP="00D0279A">
      <w:pPr>
        <w:rPr>
          <w:rFonts w:cstheme="minorHAnsi"/>
          <w:color w:val="4472C4" w:themeColor="accent1"/>
          <w:sz w:val="24"/>
          <w:szCs w:val="24"/>
        </w:rPr>
      </w:pPr>
    </w:p>
    <w:p w:rsidR="00D0279A" w:rsidRPr="00E666B1" w:rsidRDefault="00D0279A" w:rsidP="00D0279A">
      <w:pPr>
        <w:rPr>
          <w:rFonts w:cstheme="minorHAnsi"/>
          <w:sz w:val="24"/>
          <w:szCs w:val="24"/>
        </w:rPr>
      </w:pPr>
      <w:r w:rsidRPr="00E666B1">
        <w:rPr>
          <w:rFonts w:cstheme="minorHAnsi"/>
          <w:sz w:val="24"/>
          <w:szCs w:val="24"/>
          <w:u w:val="single"/>
        </w:rPr>
        <w:t>Rapid Response Grant</w:t>
      </w:r>
    </w:p>
    <w:p w:rsidR="00D0279A" w:rsidRPr="00E666B1" w:rsidRDefault="00D0279A" w:rsidP="00D0279A">
      <w:pPr>
        <w:rPr>
          <w:rFonts w:cstheme="minorHAnsi"/>
          <w:sz w:val="24"/>
          <w:szCs w:val="24"/>
        </w:rPr>
      </w:pPr>
      <w:r w:rsidRPr="00E666B1">
        <w:rPr>
          <w:rFonts w:cstheme="minorHAnsi"/>
          <w:sz w:val="24"/>
          <w:szCs w:val="24"/>
        </w:rPr>
        <w:t xml:space="preserve">Owner/occupiers or occupiers who have had total loss of their home and contents. </w:t>
      </w:r>
    </w:p>
    <w:p w:rsidR="00D0279A" w:rsidRPr="00E666B1" w:rsidRDefault="00D0279A" w:rsidP="00D0279A">
      <w:pPr>
        <w:rPr>
          <w:rFonts w:cstheme="minorHAnsi"/>
          <w:sz w:val="24"/>
          <w:szCs w:val="24"/>
        </w:rPr>
      </w:pPr>
      <w:r w:rsidRPr="00E666B1">
        <w:rPr>
          <w:rFonts w:cstheme="minorHAnsi"/>
          <w:sz w:val="24"/>
          <w:szCs w:val="24"/>
        </w:rPr>
        <w:t>(Amount: $25,000)</w:t>
      </w:r>
    </w:p>
    <w:p w:rsidR="00D0279A" w:rsidRPr="00E666B1" w:rsidRDefault="00D0279A" w:rsidP="00D0279A">
      <w:pPr>
        <w:rPr>
          <w:rFonts w:cstheme="minorHAnsi"/>
          <w:sz w:val="24"/>
          <w:szCs w:val="24"/>
          <w:u w:val="single"/>
        </w:rPr>
      </w:pPr>
      <w:r w:rsidRPr="00E666B1">
        <w:rPr>
          <w:rFonts w:cstheme="minorHAnsi"/>
          <w:sz w:val="24"/>
          <w:szCs w:val="24"/>
          <w:u w:val="single"/>
        </w:rPr>
        <w:t xml:space="preserve">Categories for assistance to individuals in the declared area. </w:t>
      </w:r>
    </w:p>
    <w:p w:rsidR="00D0279A" w:rsidRPr="00E666B1" w:rsidRDefault="00D0279A" w:rsidP="00D0279A">
      <w:pPr>
        <w:rPr>
          <w:rFonts w:cstheme="minorHAnsi"/>
          <w:i/>
          <w:iCs/>
          <w:sz w:val="24"/>
          <w:szCs w:val="24"/>
        </w:rPr>
      </w:pPr>
      <w:r w:rsidRPr="00E666B1">
        <w:rPr>
          <w:rFonts w:cstheme="minorHAnsi"/>
          <w:sz w:val="24"/>
          <w:szCs w:val="24"/>
        </w:rPr>
        <w:t xml:space="preserve">For Owners / Owner Occupiers </w:t>
      </w:r>
      <w:r w:rsidRPr="00E666B1">
        <w:rPr>
          <w:rFonts w:cstheme="minorHAnsi"/>
          <w:i/>
          <w:iCs/>
          <w:sz w:val="24"/>
          <w:szCs w:val="24"/>
        </w:rPr>
        <w:t xml:space="preserve">of properties impacted by the bushfire there are three levels of LMDRF grant assistance available as follows: </w:t>
      </w:r>
    </w:p>
    <w:p w:rsidR="00D0279A" w:rsidRPr="00E666B1" w:rsidRDefault="00D0279A" w:rsidP="00D0279A">
      <w:pPr>
        <w:pStyle w:val="Default"/>
        <w:ind w:left="720"/>
        <w:rPr>
          <w:rFonts w:asciiTheme="minorHAnsi" w:hAnsiTheme="minorHAnsi" w:cstheme="minorHAnsi"/>
          <w:color w:val="auto"/>
        </w:rPr>
      </w:pPr>
      <w:r w:rsidRPr="00E666B1">
        <w:rPr>
          <w:rFonts w:asciiTheme="minorHAnsi" w:hAnsiTheme="minorHAnsi" w:cstheme="minorHAnsi"/>
          <w:color w:val="auto"/>
        </w:rPr>
        <w:t xml:space="preserve">Level One shall apply in those instances where the place of residence and contents have been totally destroyed </w:t>
      </w:r>
    </w:p>
    <w:p w:rsidR="00D0279A" w:rsidRPr="00E666B1" w:rsidRDefault="00D0279A" w:rsidP="00D0279A">
      <w:pPr>
        <w:pStyle w:val="Default"/>
        <w:ind w:left="720"/>
        <w:rPr>
          <w:rFonts w:asciiTheme="minorHAnsi" w:hAnsiTheme="minorHAnsi" w:cstheme="minorHAnsi"/>
          <w:color w:val="auto"/>
        </w:rPr>
      </w:pPr>
      <w:r w:rsidRPr="00E666B1">
        <w:rPr>
          <w:rFonts w:asciiTheme="minorHAnsi" w:hAnsiTheme="minorHAnsi" w:cstheme="minorHAnsi"/>
          <w:color w:val="auto"/>
        </w:rPr>
        <w:t>(Amount: $25,000 – excludes Rapid Response Grant)</w:t>
      </w:r>
    </w:p>
    <w:p w:rsidR="00D0279A" w:rsidRPr="00E666B1" w:rsidRDefault="00D0279A" w:rsidP="00D0279A">
      <w:pPr>
        <w:pStyle w:val="Default"/>
        <w:ind w:left="720"/>
        <w:rPr>
          <w:rFonts w:asciiTheme="minorHAnsi" w:hAnsiTheme="minorHAnsi" w:cstheme="minorHAnsi"/>
          <w:color w:val="auto"/>
        </w:rPr>
      </w:pPr>
    </w:p>
    <w:p w:rsidR="00D0279A" w:rsidRPr="00E666B1" w:rsidRDefault="00D0279A" w:rsidP="00D0279A">
      <w:pPr>
        <w:pStyle w:val="Default"/>
        <w:ind w:left="720"/>
        <w:rPr>
          <w:rFonts w:asciiTheme="minorHAnsi" w:hAnsiTheme="minorHAnsi" w:cstheme="minorHAnsi"/>
          <w:color w:val="auto"/>
        </w:rPr>
      </w:pPr>
      <w:r w:rsidRPr="00E666B1">
        <w:rPr>
          <w:rFonts w:asciiTheme="minorHAnsi" w:hAnsiTheme="minorHAnsi" w:cstheme="minorHAnsi"/>
          <w:color w:val="auto"/>
        </w:rPr>
        <w:t xml:space="preserve">Level Two shall apply in those instances where the place of residence has sustained structural damage and contents have been damaged (e.g. verandah, gutters/downpipes, outdoor decking) </w:t>
      </w:r>
    </w:p>
    <w:p w:rsidR="00D0279A" w:rsidRPr="00E666B1" w:rsidRDefault="00D0279A" w:rsidP="00D0279A">
      <w:pPr>
        <w:pStyle w:val="Default"/>
        <w:ind w:left="720"/>
        <w:rPr>
          <w:rFonts w:asciiTheme="minorHAnsi" w:hAnsiTheme="minorHAnsi" w:cstheme="minorHAnsi"/>
          <w:color w:val="auto"/>
        </w:rPr>
      </w:pPr>
      <w:r w:rsidRPr="00E666B1">
        <w:rPr>
          <w:rFonts w:asciiTheme="minorHAnsi" w:hAnsiTheme="minorHAnsi" w:cstheme="minorHAnsi"/>
          <w:color w:val="auto"/>
        </w:rPr>
        <w:t>(Amount: TBD)</w:t>
      </w:r>
    </w:p>
    <w:p w:rsidR="00D0279A" w:rsidRPr="00E666B1" w:rsidRDefault="00D0279A" w:rsidP="00D0279A">
      <w:pPr>
        <w:pStyle w:val="Default"/>
        <w:ind w:left="720"/>
        <w:rPr>
          <w:rFonts w:asciiTheme="minorHAnsi" w:hAnsiTheme="minorHAnsi" w:cstheme="minorHAnsi"/>
          <w:color w:val="auto"/>
        </w:rPr>
      </w:pPr>
    </w:p>
    <w:p w:rsidR="00D0279A" w:rsidRPr="00E666B1" w:rsidRDefault="00D0279A" w:rsidP="00D0279A">
      <w:pPr>
        <w:pStyle w:val="Default"/>
        <w:ind w:left="720"/>
        <w:rPr>
          <w:rFonts w:asciiTheme="minorHAnsi" w:hAnsiTheme="minorHAnsi" w:cstheme="minorHAnsi"/>
          <w:color w:val="auto"/>
        </w:rPr>
      </w:pPr>
      <w:r w:rsidRPr="00E666B1">
        <w:rPr>
          <w:rFonts w:asciiTheme="minorHAnsi" w:hAnsiTheme="minorHAnsi" w:cstheme="minorHAnsi"/>
          <w:color w:val="auto"/>
        </w:rPr>
        <w:t xml:space="preserve">Level Three shall apply in those instances where there has been other property damage / loss that is personal property (e.g. sheds, fencing, water tanks, power poles, telecommunications, pumps, machinery, tools, other equipment). NOTE FOR LG USE: Priority is to be given to applicants who have damage / loss of fencing, water tanks and sheds. </w:t>
      </w:r>
    </w:p>
    <w:p w:rsidR="00D0279A" w:rsidRPr="00E666B1" w:rsidRDefault="00D0279A" w:rsidP="00D0279A">
      <w:pPr>
        <w:pStyle w:val="Default"/>
        <w:ind w:left="720"/>
        <w:rPr>
          <w:rFonts w:asciiTheme="minorHAnsi" w:hAnsiTheme="minorHAnsi" w:cstheme="minorHAnsi"/>
          <w:color w:val="auto"/>
        </w:rPr>
      </w:pPr>
      <w:r w:rsidRPr="00E666B1">
        <w:rPr>
          <w:rFonts w:asciiTheme="minorHAnsi" w:hAnsiTheme="minorHAnsi" w:cstheme="minorHAnsi"/>
          <w:color w:val="auto"/>
        </w:rPr>
        <w:t>(Amount: TBD)</w:t>
      </w:r>
    </w:p>
    <w:p w:rsidR="00D0279A" w:rsidRPr="00E666B1" w:rsidRDefault="00D0279A" w:rsidP="00D0279A">
      <w:pPr>
        <w:pStyle w:val="Default"/>
        <w:ind w:left="720"/>
        <w:rPr>
          <w:rFonts w:asciiTheme="minorHAnsi" w:hAnsiTheme="minorHAnsi" w:cstheme="minorHAnsi"/>
          <w:color w:val="auto"/>
        </w:rPr>
      </w:pPr>
    </w:p>
    <w:p w:rsidR="00D0279A" w:rsidRPr="00E666B1" w:rsidRDefault="00D0279A" w:rsidP="00D0279A">
      <w:pPr>
        <w:pStyle w:val="Default"/>
        <w:rPr>
          <w:rFonts w:asciiTheme="minorHAnsi" w:hAnsiTheme="minorHAnsi" w:cstheme="minorHAnsi"/>
          <w:color w:val="auto"/>
        </w:rPr>
      </w:pPr>
      <w:r w:rsidRPr="00E666B1">
        <w:rPr>
          <w:rFonts w:asciiTheme="minorHAnsi" w:hAnsiTheme="minorHAnsi" w:cstheme="minorHAnsi"/>
          <w:color w:val="auto"/>
        </w:rPr>
        <w:t xml:space="preserve">For Occupiers (those renting) </w:t>
      </w:r>
      <w:r w:rsidRPr="00E666B1">
        <w:rPr>
          <w:rFonts w:asciiTheme="minorHAnsi" w:hAnsiTheme="minorHAnsi" w:cstheme="minorHAnsi"/>
          <w:i/>
          <w:iCs/>
          <w:color w:val="auto"/>
        </w:rPr>
        <w:t xml:space="preserve">of properties impacted by the bushfire there are two levels of LMDRF grant assistance available as follows: </w:t>
      </w:r>
      <w:r w:rsidRPr="00E666B1">
        <w:rPr>
          <w:rFonts w:asciiTheme="minorHAnsi" w:hAnsiTheme="minorHAnsi" w:cstheme="minorHAnsi"/>
          <w:i/>
          <w:iCs/>
          <w:color w:val="auto"/>
        </w:rPr>
        <w:br/>
      </w:r>
    </w:p>
    <w:p w:rsidR="00D0279A" w:rsidRPr="00E666B1" w:rsidRDefault="00D0279A" w:rsidP="00D0279A">
      <w:pPr>
        <w:pStyle w:val="Default"/>
        <w:ind w:left="720"/>
        <w:rPr>
          <w:rFonts w:asciiTheme="minorHAnsi" w:hAnsiTheme="minorHAnsi" w:cstheme="minorHAnsi"/>
          <w:color w:val="auto"/>
        </w:rPr>
      </w:pPr>
      <w:r w:rsidRPr="00E666B1">
        <w:rPr>
          <w:rFonts w:asciiTheme="minorHAnsi" w:hAnsiTheme="minorHAnsi" w:cstheme="minorHAnsi"/>
          <w:color w:val="auto"/>
        </w:rPr>
        <w:t xml:space="preserve">Level Four shall apply in those instances where the house contents have been totally destroyed as a consequence of the house being totally destroyed; </w:t>
      </w:r>
    </w:p>
    <w:p w:rsidR="00D0279A" w:rsidRPr="00E666B1" w:rsidRDefault="00D0279A" w:rsidP="00D0279A">
      <w:pPr>
        <w:pStyle w:val="Default"/>
        <w:ind w:left="720"/>
        <w:rPr>
          <w:rFonts w:asciiTheme="minorHAnsi" w:hAnsiTheme="minorHAnsi" w:cstheme="minorHAnsi"/>
          <w:color w:val="auto"/>
        </w:rPr>
      </w:pPr>
      <w:r w:rsidRPr="00E666B1">
        <w:rPr>
          <w:rFonts w:asciiTheme="minorHAnsi" w:hAnsiTheme="minorHAnsi" w:cstheme="minorHAnsi"/>
          <w:color w:val="auto"/>
        </w:rPr>
        <w:t>(Amount: TBD – excludes Rapid Response Grant)</w:t>
      </w:r>
    </w:p>
    <w:p w:rsidR="00D0279A" w:rsidRPr="00E666B1" w:rsidRDefault="00D0279A" w:rsidP="00D0279A">
      <w:pPr>
        <w:pStyle w:val="Default"/>
        <w:ind w:left="720"/>
        <w:rPr>
          <w:rFonts w:asciiTheme="minorHAnsi" w:hAnsiTheme="minorHAnsi" w:cstheme="minorHAnsi"/>
        </w:rPr>
      </w:pPr>
    </w:p>
    <w:p w:rsidR="00D0279A" w:rsidRPr="00E666B1" w:rsidRDefault="00D0279A" w:rsidP="00D0279A">
      <w:pPr>
        <w:pStyle w:val="Default"/>
        <w:ind w:left="720"/>
        <w:rPr>
          <w:rFonts w:asciiTheme="minorHAnsi" w:hAnsiTheme="minorHAnsi" w:cstheme="minorHAnsi"/>
          <w:color w:val="auto"/>
        </w:rPr>
      </w:pPr>
      <w:r w:rsidRPr="00E666B1">
        <w:rPr>
          <w:rFonts w:asciiTheme="minorHAnsi" w:hAnsiTheme="minorHAnsi" w:cstheme="minorHAnsi"/>
        </w:rPr>
        <w:t>Level Five shall apply in those instances where there has been partial damage/loss of house contents (e.g. contents of shed, tools, machinery, other equipment) .</w:t>
      </w:r>
    </w:p>
    <w:p w:rsidR="00D0279A" w:rsidRPr="00E666B1" w:rsidRDefault="00D0279A" w:rsidP="00D0279A">
      <w:pPr>
        <w:pStyle w:val="Default"/>
        <w:ind w:left="720"/>
        <w:rPr>
          <w:rFonts w:asciiTheme="minorHAnsi" w:hAnsiTheme="minorHAnsi" w:cstheme="minorHAnsi"/>
          <w:color w:val="auto"/>
        </w:rPr>
      </w:pPr>
      <w:r w:rsidRPr="00E666B1">
        <w:rPr>
          <w:rFonts w:asciiTheme="minorHAnsi" w:hAnsiTheme="minorHAnsi" w:cstheme="minorHAnsi"/>
          <w:color w:val="auto"/>
        </w:rPr>
        <w:t>(Amount: TBD)</w:t>
      </w:r>
    </w:p>
    <w:p w:rsidR="00D0279A" w:rsidRPr="00E666B1" w:rsidRDefault="00D0279A" w:rsidP="00D0279A">
      <w:pPr>
        <w:rPr>
          <w:rFonts w:cstheme="minorHAnsi"/>
          <w:sz w:val="24"/>
          <w:szCs w:val="24"/>
        </w:rPr>
      </w:pPr>
    </w:p>
    <w:p w:rsidR="00D0279A" w:rsidRPr="00E666B1" w:rsidRDefault="00D0279A" w:rsidP="00D0279A">
      <w:pPr>
        <w:rPr>
          <w:rFonts w:cstheme="minorHAnsi"/>
          <w:sz w:val="24"/>
          <w:szCs w:val="24"/>
          <w:u w:val="single"/>
        </w:rPr>
      </w:pPr>
      <w:r w:rsidRPr="00E666B1">
        <w:rPr>
          <w:rFonts w:cstheme="minorHAnsi"/>
          <w:sz w:val="24"/>
          <w:szCs w:val="24"/>
          <w:u w:val="single"/>
        </w:rPr>
        <w:t>Grant for BAL Assessment Fees</w:t>
      </w:r>
    </w:p>
    <w:p w:rsidR="00D0279A" w:rsidRPr="00E666B1" w:rsidRDefault="00D0279A" w:rsidP="00D0279A">
      <w:pPr>
        <w:rPr>
          <w:rFonts w:eastAsia="Times New Roman" w:cstheme="minorHAnsi"/>
          <w:sz w:val="24"/>
          <w:szCs w:val="24"/>
        </w:rPr>
      </w:pPr>
      <w:r w:rsidRPr="00E666B1">
        <w:rPr>
          <w:rFonts w:eastAsia="Times New Roman" w:cstheme="minorHAnsi"/>
          <w:sz w:val="24"/>
          <w:szCs w:val="24"/>
        </w:rPr>
        <w:t xml:space="preserve">An amount of up to $2,000 to assist with additional costs associated with BAL approvals, when individuals are ready to rebuild. </w:t>
      </w:r>
    </w:p>
    <w:p w:rsidR="00D0279A" w:rsidRPr="00E666B1" w:rsidRDefault="00D0279A" w:rsidP="00D0279A">
      <w:pPr>
        <w:rPr>
          <w:rFonts w:cstheme="minorHAnsi"/>
          <w:b/>
          <w:sz w:val="24"/>
          <w:szCs w:val="24"/>
          <w:u w:val="single"/>
        </w:rPr>
      </w:pPr>
    </w:p>
    <w:p w:rsidR="00D0279A" w:rsidRPr="00E666B1" w:rsidRDefault="00D0279A" w:rsidP="00D0279A">
      <w:pPr>
        <w:rPr>
          <w:rFonts w:cstheme="minorHAnsi"/>
          <w:sz w:val="24"/>
          <w:szCs w:val="24"/>
          <w:u w:val="single"/>
        </w:rPr>
      </w:pPr>
      <w:r w:rsidRPr="00E666B1">
        <w:rPr>
          <w:rFonts w:cstheme="minorHAnsi"/>
          <w:sz w:val="24"/>
          <w:szCs w:val="24"/>
          <w:u w:val="single"/>
        </w:rPr>
        <w:lastRenderedPageBreak/>
        <w:t>Next steps</w:t>
      </w:r>
    </w:p>
    <w:p w:rsidR="00D0279A" w:rsidRPr="00E666B1" w:rsidRDefault="00D0279A" w:rsidP="00D0279A">
      <w:pPr>
        <w:rPr>
          <w:rFonts w:cstheme="minorHAnsi"/>
          <w:sz w:val="24"/>
          <w:szCs w:val="24"/>
        </w:rPr>
      </w:pPr>
      <w:r w:rsidRPr="00E666B1">
        <w:rPr>
          <w:rFonts w:cstheme="minorHAnsi"/>
          <w:sz w:val="24"/>
          <w:szCs w:val="24"/>
        </w:rPr>
        <w:t xml:space="preserve">To address immediate needs identified when meeting with LGA’s, the Board has requested all applications for other property loss which identify loss/damage to fencing, sheds and water tanks be dealt with by LGAs as the priority. </w:t>
      </w:r>
    </w:p>
    <w:p w:rsidR="00D0279A" w:rsidRPr="00E666B1" w:rsidRDefault="00D0279A" w:rsidP="00D0279A">
      <w:pPr>
        <w:rPr>
          <w:rFonts w:cstheme="minorHAnsi"/>
          <w:b/>
          <w:sz w:val="24"/>
          <w:szCs w:val="24"/>
          <w:u w:val="single"/>
        </w:rPr>
      </w:pPr>
      <w:r w:rsidRPr="00E666B1">
        <w:rPr>
          <w:rFonts w:cstheme="minorHAnsi"/>
          <w:sz w:val="24"/>
          <w:szCs w:val="24"/>
        </w:rPr>
        <w:t xml:space="preserve">The Board will be making an announcement shortly on assistance to other applicants. </w:t>
      </w:r>
    </w:p>
    <w:p w:rsidR="00997AFD" w:rsidRDefault="00997AFD" w:rsidP="00997AFD">
      <w:pPr>
        <w:spacing w:after="0" w:line="240" w:lineRule="auto"/>
        <w:rPr>
          <w:rFonts w:cstheme="minorHAnsi"/>
          <w:sz w:val="24"/>
          <w:szCs w:val="24"/>
        </w:rPr>
      </w:pPr>
    </w:p>
    <w:p w:rsidR="00D0279A" w:rsidRPr="00E666B1" w:rsidRDefault="00D0279A" w:rsidP="00D0279A">
      <w:pPr>
        <w:spacing w:before="100" w:beforeAutospacing="1" w:after="100" w:afterAutospacing="1" w:line="240" w:lineRule="auto"/>
        <w:rPr>
          <w:rFonts w:cstheme="minorHAnsi"/>
          <w:sz w:val="24"/>
          <w:szCs w:val="24"/>
        </w:rPr>
      </w:pPr>
      <w:r w:rsidRPr="00E666B1">
        <w:rPr>
          <w:rFonts w:cstheme="minorHAnsi"/>
          <w:b/>
          <w:bCs/>
          <w:sz w:val="24"/>
          <w:szCs w:val="24"/>
        </w:rPr>
        <w:t>Why has the LMDRF knocked back X applicant?</w:t>
      </w:r>
    </w:p>
    <w:p w:rsidR="00D0279A" w:rsidRPr="00E666B1" w:rsidRDefault="00D0279A" w:rsidP="00D0279A">
      <w:pPr>
        <w:spacing w:before="100" w:beforeAutospacing="1" w:after="100" w:afterAutospacing="1" w:line="240" w:lineRule="auto"/>
        <w:rPr>
          <w:rFonts w:cstheme="minorHAnsi"/>
          <w:sz w:val="24"/>
          <w:szCs w:val="24"/>
        </w:rPr>
      </w:pPr>
      <w:r w:rsidRPr="00E666B1">
        <w:rPr>
          <w:rFonts w:cstheme="minorHAnsi"/>
          <w:sz w:val="24"/>
          <w:szCs w:val="24"/>
        </w:rPr>
        <w:t>If an applicant is wanting an update, it is best they check with their local government for clarification in the first instance. </w:t>
      </w:r>
    </w:p>
    <w:p w:rsidR="00D0279A" w:rsidRDefault="00D0279A" w:rsidP="00D0279A">
      <w:pPr>
        <w:spacing w:after="0" w:line="240" w:lineRule="auto"/>
        <w:rPr>
          <w:rFonts w:cstheme="minorHAnsi"/>
          <w:b/>
          <w:sz w:val="24"/>
          <w:szCs w:val="24"/>
        </w:rPr>
      </w:pPr>
      <w:r w:rsidRPr="00E666B1">
        <w:rPr>
          <w:rFonts w:cstheme="minorHAnsi"/>
          <w:b/>
          <w:sz w:val="24"/>
          <w:szCs w:val="24"/>
        </w:rPr>
        <w:t xml:space="preserve">What is the current status </w:t>
      </w:r>
      <w:r>
        <w:rPr>
          <w:rFonts w:cstheme="minorHAnsi"/>
          <w:b/>
          <w:sz w:val="24"/>
          <w:szCs w:val="24"/>
        </w:rPr>
        <w:t xml:space="preserve">of disbursements? </w:t>
      </w:r>
    </w:p>
    <w:p w:rsidR="00D0279A" w:rsidRPr="00D0279A" w:rsidRDefault="00D0279A" w:rsidP="00D0279A">
      <w:pPr>
        <w:spacing w:after="0" w:line="240" w:lineRule="auto"/>
        <w:rPr>
          <w:rFonts w:cstheme="minorHAnsi"/>
          <w:b/>
          <w:sz w:val="24"/>
          <w:szCs w:val="24"/>
        </w:rPr>
      </w:pPr>
    </w:p>
    <w:p w:rsidR="00D0279A" w:rsidRPr="00E666B1" w:rsidRDefault="00D0279A" w:rsidP="00D0279A">
      <w:pPr>
        <w:rPr>
          <w:rFonts w:cstheme="minorHAnsi"/>
          <w:sz w:val="24"/>
          <w:szCs w:val="24"/>
        </w:rPr>
      </w:pPr>
      <w:r w:rsidRPr="00E666B1">
        <w:rPr>
          <w:rFonts w:cstheme="minorHAnsi"/>
          <w:sz w:val="24"/>
          <w:szCs w:val="24"/>
        </w:rPr>
        <w:t>The fund has made disbursement of a total of $ 3,547,000 being an initial amount of $25,000 to 77 people followed by a second tranche of $25,000 to 64 people.</w:t>
      </w:r>
    </w:p>
    <w:p w:rsidR="00D0279A" w:rsidRDefault="00D0279A" w:rsidP="00D0279A">
      <w:pPr>
        <w:rPr>
          <w:rFonts w:cstheme="minorHAnsi"/>
          <w:sz w:val="24"/>
          <w:szCs w:val="24"/>
        </w:rPr>
      </w:pPr>
      <w:r w:rsidRPr="00E666B1">
        <w:rPr>
          <w:rFonts w:cstheme="minorHAnsi"/>
          <w:sz w:val="24"/>
          <w:szCs w:val="24"/>
        </w:rPr>
        <w:t>The Fund is now receiving applications from local governments for Level 2, 3 and 5.</w:t>
      </w:r>
    </w:p>
    <w:p w:rsidR="00D0279A" w:rsidRDefault="00D0279A" w:rsidP="00D0279A">
      <w:pPr>
        <w:spacing w:after="0" w:line="240" w:lineRule="auto"/>
        <w:rPr>
          <w:rFonts w:cstheme="minorHAnsi"/>
          <w:b/>
          <w:sz w:val="24"/>
          <w:szCs w:val="24"/>
        </w:rPr>
      </w:pPr>
      <w:r>
        <w:rPr>
          <w:rFonts w:cstheme="minorHAnsi"/>
          <w:b/>
          <w:sz w:val="24"/>
          <w:szCs w:val="24"/>
        </w:rPr>
        <w:t>W</w:t>
      </w:r>
      <w:r w:rsidRPr="00E666B1">
        <w:rPr>
          <w:rFonts w:cstheme="minorHAnsi"/>
          <w:b/>
          <w:sz w:val="24"/>
          <w:szCs w:val="24"/>
        </w:rPr>
        <w:t xml:space="preserve">hat are the funding amounts people can receive for each of these levels/categories? </w:t>
      </w:r>
    </w:p>
    <w:p w:rsidR="00D0279A" w:rsidRPr="00D0279A" w:rsidRDefault="00D0279A" w:rsidP="00D0279A">
      <w:pPr>
        <w:spacing w:after="0" w:line="240" w:lineRule="auto"/>
        <w:rPr>
          <w:rFonts w:cstheme="minorHAnsi"/>
          <w:b/>
          <w:sz w:val="24"/>
          <w:szCs w:val="24"/>
        </w:rPr>
      </w:pPr>
    </w:p>
    <w:p w:rsidR="00D0279A" w:rsidRPr="00E666B1" w:rsidRDefault="00D0279A" w:rsidP="00D0279A">
      <w:pPr>
        <w:rPr>
          <w:rFonts w:cstheme="minorHAnsi"/>
          <w:sz w:val="24"/>
          <w:szCs w:val="24"/>
        </w:rPr>
      </w:pPr>
      <w:r w:rsidRPr="00E666B1">
        <w:rPr>
          <w:rFonts w:cstheme="minorHAnsi"/>
          <w:sz w:val="24"/>
          <w:szCs w:val="24"/>
        </w:rPr>
        <w:t>The final set amounts are not predetermined until the total magnitude of applications is known or made clear.</w:t>
      </w:r>
    </w:p>
    <w:p w:rsidR="00D0279A" w:rsidRDefault="00D0279A" w:rsidP="00D0279A">
      <w:pPr>
        <w:spacing w:after="0" w:line="240" w:lineRule="auto"/>
        <w:rPr>
          <w:rFonts w:cstheme="minorHAnsi"/>
          <w:b/>
          <w:sz w:val="24"/>
          <w:szCs w:val="24"/>
        </w:rPr>
      </w:pPr>
    </w:p>
    <w:p w:rsidR="00D0279A" w:rsidRDefault="00D0279A" w:rsidP="00D0279A">
      <w:pPr>
        <w:spacing w:after="0" w:line="240" w:lineRule="auto"/>
        <w:rPr>
          <w:rFonts w:cstheme="minorHAnsi"/>
          <w:b/>
          <w:sz w:val="24"/>
          <w:szCs w:val="24"/>
        </w:rPr>
      </w:pPr>
      <w:r w:rsidRPr="00E666B1">
        <w:rPr>
          <w:rFonts w:cstheme="minorHAnsi"/>
          <w:b/>
          <w:sz w:val="24"/>
          <w:szCs w:val="24"/>
        </w:rPr>
        <w:t xml:space="preserve">Regarding totally destroyed categories, I understand that owners are getting $50k, but tenants are only getting $25k – what is the rationale?  </w:t>
      </w:r>
    </w:p>
    <w:p w:rsidR="00D0279A" w:rsidRPr="00D0279A" w:rsidRDefault="00D0279A" w:rsidP="00D0279A">
      <w:pPr>
        <w:spacing w:after="0" w:line="240" w:lineRule="auto"/>
        <w:rPr>
          <w:rFonts w:cstheme="minorHAnsi"/>
          <w:b/>
          <w:sz w:val="24"/>
          <w:szCs w:val="24"/>
        </w:rPr>
      </w:pPr>
    </w:p>
    <w:p w:rsidR="00D0279A" w:rsidRPr="00E666B1" w:rsidRDefault="00D0279A" w:rsidP="00D0279A">
      <w:pPr>
        <w:rPr>
          <w:rFonts w:cstheme="minorHAnsi"/>
          <w:sz w:val="24"/>
          <w:szCs w:val="24"/>
        </w:rPr>
      </w:pPr>
      <w:r w:rsidRPr="00E666B1">
        <w:rPr>
          <w:rFonts w:cstheme="minorHAnsi"/>
          <w:sz w:val="24"/>
          <w:szCs w:val="24"/>
        </w:rPr>
        <w:t>The purpose for the second $25,000 to owner/occupiers and owners who have lost everything is in recognition they have not only lost their primary residence (as have tenants), they have lost major personal assets which may require immediate action to make safe or to help facilitate a quick recovery.</w:t>
      </w:r>
    </w:p>
    <w:p w:rsidR="00D0279A" w:rsidRPr="00E666B1" w:rsidRDefault="00D0279A" w:rsidP="00D0279A">
      <w:pPr>
        <w:spacing w:after="240" w:line="240" w:lineRule="auto"/>
        <w:rPr>
          <w:rFonts w:cstheme="minorHAnsi"/>
          <w:b/>
          <w:sz w:val="24"/>
          <w:szCs w:val="24"/>
        </w:rPr>
      </w:pPr>
      <w:r w:rsidRPr="00E666B1">
        <w:rPr>
          <w:rFonts w:cstheme="minorHAnsi"/>
          <w:b/>
          <w:sz w:val="24"/>
          <w:szCs w:val="24"/>
        </w:rPr>
        <w:t xml:space="preserve">We would like more clarity on the criteria for partial damage. Will residents receive a lump sum or will applications be assessed on a case by case basis?  </w:t>
      </w:r>
    </w:p>
    <w:p w:rsidR="00D0279A" w:rsidRPr="00E666B1" w:rsidRDefault="00D0279A" w:rsidP="00D0279A">
      <w:pPr>
        <w:spacing w:after="240"/>
        <w:rPr>
          <w:rFonts w:cstheme="minorHAnsi"/>
          <w:sz w:val="24"/>
          <w:szCs w:val="24"/>
        </w:rPr>
      </w:pPr>
      <w:r w:rsidRPr="00E666B1">
        <w:rPr>
          <w:rFonts w:cstheme="minorHAnsi"/>
          <w:sz w:val="24"/>
          <w:szCs w:val="24"/>
        </w:rPr>
        <w:t>All applications are assessed against the criteria however there have been a small handful of applications which have unique circumstance; these have been worked through with the relevant Local Government on a case by case basis.</w:t>
      </w:r>
    </w:p>
    <w:p w:rsidR="00D0279A" w:rsidRPr="00E666B1" w:rsidRDefault="00D0279A" w:rsidP="00D0279A">
      <w:pPr>
        <w:spacing w:after="240"/>
        <w:rPr>
          <w:rFonts w:cstheme="minorHAnsi"/>
          <w:sz w:val="24"/>
          <w:szCs w:val="24"/>
        </w:rPr>
      </w:pPr>
      <w:r w:rsidRPr="00E666B1">
        <w:rPr>
          <w:rFonts w:cstheme="minorHAnsi"/>
          <w:sz w:val="24"/>
          <w:szCs w:val="24"/>
        </w:rPr>
        <w:t>Disbursements will be provided as a lump sum in the first instance. As applications are received by the Fund further analysis will be undertaken on the level of loss within each category and it may be decided to split categories further to allocate different grant amounts.</w:t>
      </w:r>
    </w:p>
    <w:p w:rsidR="00D0279A" w:rsidRPr="00E666B1" w:rsidRDefault="00D0279A" w:rsidP="00D0279A">
      <w:pPr>
        <w:spacing w:after="240" w:line="240" w:lineRule="auto"/>
        <w:rPr>
          <w:rFonts w:cstheme="minorHAnsi"/>
          <w:b/>
          <w:sz w:val="24"/>
          <w:szCs w:val="24"/>
        </w:rPr>
      </w:pPr>
      <w:r w:rsidRPr="00E666B1">
        <w:rPr>
          <w:rFonts w:cstheme="minorHAnsi"/>
          <w:b/>
          <w:sz w:val="24"/>
          <w:szCs w:val="24"/>
        </w:rPr>
        <w:lastRenderedPageBreak/>
        <w:t>Applying for a BAL assessment and the $2k grant, how will people apply?  Do they need to apply separately?  What if they have already made an application for the LMDRF?</w:t>
      </w:r>
    </w:p>
    <w:p w:rsidR="00D0279A" w:rsidRPr="00E666B1" w:rsidRDefault="00D0279A" w:rsidP="00D0279A">
      <w:pPr>
        <w:pStyle w:val="CommentText"/>
        <w:rPr>
          <w:rFonts w:cstheme="minorHAnsi"/>
          <w:sz w:val="24"/>
          <w:szCs w:val="24"/>
        </w:rPr>
      </w:pPr>
      <w:r w:rsidRPr="00E666B1">
        <w:rPr>
          <w:rFonts w:cstheme="minorHAnsi"/>
          <w:sz w:val="24"/>
          <w:szCs w:val="24"/>
        </w:rPr>
        <w:t xml:space="preserve">The LMDRF has approved $172k to be put aside to provide up to $2,000. </w:t>
      </w:r>
    </w:p>
    <w:p w:rsidR="00D0279A" w:rsidRPr="00E666B1" w:rsidRDefault="00D0279A" w:rsidP="00D0279A">
      <w:pPr>
        <w:pStyle w:val="CommentText"/>
        <w:rPr>
          <w:rFonts w:cstheme="minorHAnsi"/>
          <w:sz w:val="24"/>
          <w:szCs w:val="24"/>
        </w:rPr>
      </w:pPr>
      <w:r w:rsidRPr="00E666B1">
        <w:rPr>
          <w:rFonts w:cstheme="minorHAnsi"/>
          <w:sz w:val="24"/>
          <w:szCs w:val="24"/>
        </w:rPr>
        <w:t xml:space="preserve">The process for applying for this is being worked through with the relevant LGAs.  </w:t>
      </w:r>
    </w:p>
    <w:p w:rsidR="00D0279A" w:rsidRPr="00E666B1" w:rsidRDefault="00D0279A" w:rsidP="00D0279A">
      <w:pPr>
        <w:rPr>
          <w:rFonts w:cstheme="minorHAnsi"/>
          <w:color w:val="4472C4" w:themeColor="accent1"/>
          <w:sz w:val="24"/>
          <w:szCs w:val="24"/>
        </w:rPr>
      </w:pPr>
    </w:p>
    <w:p w:rsidR="00D0279A" w:rsidRPr="00E666B1" w:rsidRDefault="00D0279A" w:rsidP="00D0279A">
      <w:pPr>
        <w:rPr>
          <w:rFonts w:cstheme="minorHAnsi"/>
          <w:color w:val="4472C4" w:themeColor="accent1"/>
          <w:sz w:val="24"/>
          <w:szCs w:val="24"/>
        </w:rPr>
      </w:pPr>
    </w:p>
    <w:p w:rsidR="00D0279A" w:rsidRPr="00E666B1" w:rsidRDefault="00D0279A" w:rsidP="00D0279A">
      <w:pPr>
        <w:spacing w:before="100" w:beforeAutospacing="1" w:after="100" w:afterAutospacing="1" w:line="240" w:lineRule="auto"/>
        <w:rPr>
          <w:rFonts w:cstheme="minorHAnsi"/>
          <w:sz w:val="24"/>
          <w:szCs w:val="24"/>
        </w:rPr>
      </w:pPr>
    </w:p>
    <w:p w:rsidR="00D0279A" w:rsidRPr="00E666B1" w:rsidRDefault="00D0279A" w:rsidP="00D0279A">
      <w:pPr>
        <w:spacing w:after="0" w:line="240" w:lineRule="auto"/>
        <w:rPr>
          <w:rFonts w:cstheme="minorHAnsi"/>
          <w:sz w:val="24"/>
          <w:szCs w:val="24"/>
        </w:rPr>
      </w:pPr>
    </w:p>
    <w:p w:rsidR="00D0279A" w:rsidRPr="00997AFD" w:rsidRDefault="00D0279A" w:rsidP="00997AFD">
      <w:pPr>
        <w:spacing w:after="0" w:line="240" w:lineRule="auto"/>
        <w:rPr>
          <w:rFonts w:cstheme="minorHAnsi"/>
          <w:sz w:val="24"/>
          <w:szCs w:val="24"/>
        </w:rPr>
      </w:pPr>
    </w:p>
    <w:sectPr w:rsidR="00D0279A" w:rsidRPr="00997A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AFD" w:rsidRDefault="00997AFD" w:rsidP="00B1270C">
      <w:pPr>
        <w:spacing w:after="0" w:line="240" w:lineRule="auto"/>
      </w:pPr>
      <w:r>
        <w:separator/>
      </w:r>
    </w:p>
  </w:endnote>
  <w:endnote w:type="continuationSeparator" w:id="0">
    <w:p w:rsidR="00997AFD" w:rsidRDefault="00997AFD" w:rsidP="00B1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AFD" w:rsidRDefault="00997AFD" w:rsidP="00B1270C">
      <w:pPr>
        <w:spacing w:after="0" w:line="240" w:lineRule="auto"/>
      </w:pPr>
      <w:r>
        <w:separator/>
      </w:r>
    </w:p>
  </w:footnote>
  <w:footnote w:type="continuationSeparator" w:id="0">
    <w:p w:rsidR="00997AFD" w:rsidRDefault="00997AFD" w:rsidP="00B12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7493"/>
    <w:multiLevelType w:val="hybridMultilevel"/>
    <w:tmpl w:val="6DF6F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C710B"/>
    <w:multiLevelType w:val="hybridMultilevel"/>
    <w:tmpl w:val="2B9A2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164F5E"/>
    <w:multiLevelType w:val="hybridMultilevel"/>
    <w:tmpl w:val="516CF66E"/>
    <w:lvl w:ilvl="0" w:tplc="809AF4B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2A5865"/>
    <w:multiLevelType w:val="hybridMultilevel"/>
    <w:tmpl w:val="D11470B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9C6898"/>
    <w:multiLevelType w:val="hybridMultilevel"/>
    <w:tmpl w:val="B4688C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94E09DF"/>
    <w:multiLevelType w:val="hybridMultilevel"/>
    <w:tmpl w:val="D11470B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3C7503"/>
    <w:multiLevelType w:val="hybridMultilevel"/>
    <w:tmpl w:val="73A84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AFD"/>
    <w:rsid w:val="00034005"/>
    <w:rsid w:val="00041514"/>
    <w:rsid w:val="00225E1A"/>
    <w:rsid w:val="00255E06"/>
    <w:rsid w:val="002B00C2"/>
    <w:rsid w:val="004D430F"/>
    <w:rsid w:val="005703E6"/>
    <w:rsid w:val="005E6B08"/>
    <w:rsid w:val="006662F9"/>
    <w:rsid w:val="006D26A9"/>
    <w:rsid w:val="00702D9D"/>
    <w:rsid w:val="00833841"/>
    <w:rsid w:val="0090271F"/>
    <w:rsid w:val="00997AFD"/>
    <w:rsid w:val="009C76CE"/>
    <w:rsid w:val="009E23AF"/>
    <w:rsid w:val="00A93EBD"/>
    <w:rsid w:val="00AF0BB0"/>
    <w:rsid w:val="00B1270C"/>
    <w:rsid w:val="00B23A1F"/>
    <w:rsid w:val="00B70316"/>
    <w:rsid w:val="00C125C0"/>
    <w:rsid w:val="00C43B74"/>
    <w:rsid w:val="00CA7CBA"/>
    <w:rsid w:val="00CE6A31"/>
    <w:rsid w:val="00CF3B2A"/>
    <w:rsid w:val="00D0279A"/>
    <w:rsid w:val="00ED1A57"/>
    <w:rsid w:val="00F15D9B"/>
    <w:rsid w:val="00F30124"/>
    <w:rsid w:val="00FD750C"/>
    <w:rsid w:val="00FE29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2A8D"/>
  <w15:chartTrackingRefBased/>
  <w15:docId w15:val="{C105F67E-1CFA-4123-9A63-A3493DF7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124"/>
    <w:pPr>
      <w:spacing w:after="120" w:line="288" w:lineRule="auto"/>
    </w:pPr>
    <w:rPr>
      <w:sz w:val="26"/>
      <w:lang w:val="en-US"/>
    </w:rPr>
  </w:style>
  <w:style w:type="paragraph" w:styleId="Heading1">
    <w:name w:val="heading 1"/>
    <w:basedOn w:val="Normal"/>
    <w:next w:val="Normal"/>
    <w:link w:val="Heading1Char"/>
    <w:autoRedefine/>
    <w:uiPriority w:val="9"/>
    <w:qFormat/>
    <w:rsid w:val="00F30124"/>
    <w:pPr>
      <w:keepNext/>
      <w:keepLines/>
      <w:spacing w:before="240" w:line="240" w:lineRule="auto"/>
      <w:outlineLvl w:val="0"/>
    </w:pPr>
    <w:rPr>
      <w:rFonts w:ascii="Calibri" w:eastAsiaTheme="majorEastAsia" w:hAnsi="Calibri" w:cstheme="majorBidi"/>
      <w:b/>
      <w:color w:val="003E66"/>
      <w:sz w:val="32"/>
      <w:szCs w:val="32"/>
    </w:rPr>
  </w:style>
  <w:style w:type="paragraph" w:styleId="Heading2">
    <w:name w:val="heading 2"/>
    <w:basedOn w:val="Normal"/>
    <w:next w:val="Normal"/>
    <w:link w:val="Heading2Char"/>
    <w:uiPriority w:val="9"/>
    <w:unhideWhenUsed/>
    <w:qFormat/>
    <w:rsid w:val="00F30124"/>
    <w:pPr>
      <w:keepNext/>
      <w:keepLines/>
      <w:spacing w:before="240" w:line="240" w:lineRule="auto"/>
      <w:outlineLvl w:val="1"/>
    </w:pPr>
    <w:rPr>
      <w:rFonts w:ascii="Calibri" w:eastAsiaTheme="majorEastAsia" w:hAnsi="Calibri" w:cstheme="majorBidi"/>
      <w:b/>
      <w:color w:val="003E66"/>
      <w:sz w:val="28"/>
      <w:szCs w:val="26"/>
    </w:rPr>
  </w:style>
  <w:style w:type="paragraph" w:styleId="Heading3">
    <w:name w:val="heading 3"/>
    <w:basedOn w:val="Normal"/>
    <w:next w:val="Normal"/>
    <w:link w:val="Heading3Char"/>
    <w:uiPriority w:val="9"/>
    <w:unhideWhenUsed/>
    <w:qFormat/>
    <w:rsid w:val="00F30124"/>
    <w:pPr>
      <w:keepNext/>
      <w:keepLines/>
      <w:spacing w:before="240" w:line="240" w:lineRule="auto"/>
      <w:outlineLvl w:val="2"/>
    </w:pPr>
    <w:rPr>
      <w:rFonts w:ascii="Calibri" w:eastAsiaTheme="majorEastAsia" w:hAnsi="Calibri" w:cstheme="majorBidi"/>
      <w:b/>
      <w:color w:val="003E6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124"/>
    <w:rPr>
      <w:rFonts w:ascii="Calibri" w:eastAsiaTheme="majorEastAsia" w:hAnsi="Calibri" w:cstheme="majorBidi"/>
      <w:b/>
      <w:color w:val="003E66"/>
      <w:sz w:val="32"/>
      <w:szCs w:val="32"/>
      <w:lang w:val="en-US"/>
    </w:rPr>
  </w:style>
  <w:style w:type="paragraph" w:styleId="Title">
    <w:name w:val="Title"/>
    <w:basedOn w:val="Normal"/>
    <w:next w:val="Normal"/>
    <w:link w:val="TitleChar"/>
    <w:uiPriority w:val="10"/>
    <w:qFormat/>
    <w:rsid w:val="00FE295C"/>
    <w:pPr>
      <w:spacing w:line="240" w:lineRule="auto"/>
      <w:contextualSpacing/>
    </w:pPr>
    <w:rPr>
      <w:rFonts w:ascii="Calibri" w:eastAsiaTheme="majorEastAsia" w:hAnsi="Calibri" w:cstheme="majorBidi"/>
      <w:b/>
      <w:color w:val="003E66"/>
      <w:spacing w:val="-10"/>
      <w:kern w:val="28"/>
      <w:sz w:val="60"/>
      <w:szCs w:val="56"/>
    </w:rPr>
  </w:style>
  <w:style w:type="character" w:customStyle="1" w:styleId="TitleChar">
    <w:name w:val="Title Char"/>
    <w:basedOn w:val="DefaultParagraphFont"/>
    <w:link w:val="Title"/>
    <w:uiPriority w:val="10"/>
    <w:rsid w:val="00FE295C"/>
    <w:rPr>
      <w:rFonts w:ascii="Calibri" w:eastAsiaTheme="majorEastAsia" w:hAnsi="Calibri" w:cstheme="majorBidi"/>
      <w:b/>
      <w:color w:val="003E66"/>
      <w:spacing w:val="-10"/>
      <w:kern w:val="28"/>
      <w:sz w:val="60"/>
      <w:szCs w:val="56"/>
    </w:rPr>
  </w:style>
  <w:style w:type="paragraph" w:customStyle="1" w:styleId="LetterheadFooterinfo">
    <w:name w:val="Letterhead Footer info"/>
    <w:basedOn w:val="Normal"/>
    <w:link w:val="LetterheadFooterinfoChar"/>
    <w:qFormat/>
    <w:rsid w:val="00255E06"/>
    <w:pPr>
      <w:spacing w:line="240" w:lineRule="auto"/>
      <w:ind w:left="2552"/>
      <w:jc w:val="right"/>
    </w:pPr>
    <w:rPr>
      <w:rFonts w:ascii="Calibri Light" w:hAnsi="Calibri Light"/>
      <w:sz w:val="22"/>
      <w:szCs w:val="16"/>
      <w:lang w:val="en-AU"/>
    </w:rPr>
  </w:style>
  <w:style w:type="character" w:customStyle="1" w:styleId="LetterheadFooterinfoChar">
    <w:name w:val="Letterhead Footer info Char"/>
    <w:basedOn w:val="DefaultParagraphFont"/>
    <w:link w:val="LetterheadFooterinfo"/>
    <w:rsid w:val="00255E06"/>
    <w:rPr>
      <w:rFonts w:ascii="Calibri Light" w:hAnsi="Calibri Light"/>
      <w:szCs w:val="16"/>
    </w:rPr>
  </w:style>
  <w:style w:type="paragraph" w:styleId="NoSpacing">
    <w:name w:val="No Spacing"/>
    <w:uiPriority w:val="1"/>
    <w:qFormat/>
    <w:rsid w:val="00F30124"/>
    <w:pPr>
      <w:spacing w:after="0" w:line="240" w:lineRule="auto"/>
      <w:jc w:val="both"/>
    </w:pPr>
    <w:rPr>
      <w:rFonts w:ascii="Calibri" w:eastAsia="Times New Roman" w:hAnsi="Calibri" w:cs="Times New Roman"/>
      <w:sz w:val="26"/>
      <w:szCs w:val="20"/>
      <w:lang w:val="en-GB"/>
    </w:rPr>
  </w:style>
  <w:style w:type="character" w:customStyle="1" w:styleId="Heading2Char">
    <w:name w:val="Heading 2 Char"/>
    <w:basedOn w:val="DefaultParagraphFont"/>
    <w:link w:val="Heading2"/>
    <w:uiPriority w:val="9"/>
    <w:rsid w:val="00F30124"/>
    <w:rPr>
      <w:rFonts w:ascii="Calibri" w:eastAsiaTheme="majorEastAsia" w:hAnsi="Calibri" w:cstheme="majorBidi"/>
      <w:b/>
      <w:color w:val="003E66"/>
      <w:sz w:val="28"/>
      <w:szCs w:val="26"/>
      <w:lang w:val="en-US"/>
    </w:rPr>
  </w:style>
  <w:style w:type="character" w:customStyle="1" w:styleId="Heading3Char">
    <w:name w:val="Heading 3 Char"/>
    <w:basedOn w:val="DefaultParagraphFont"/>
    <w:link w:val="Heading3"/>
    <w:uiPriority w:val="9"/>
    <w:rsid w:val="00F30124"/>
    <w:rPr>
      <w:rFonts w:ascii="Calibri" w:eastAsiaTheme="majorEastAsia" w:hAnsi="Calibri" w:cstheme="majorBidi"/>
      <w:b/>
      <w:color w:val="003E66"/>
      <w:sz w:val="26"/>
      <w:szCs w:val="24"/>
      <w:lang w:val="en-US"/>
    </w:rPr>
  </w:style>
  <w:style w:type="paragraph" w:styleId="ListParagraph">
    <w:name w:val="List Paragraph"/>
    <w:basedOn w:val="Normal"/>
    <w:uiPriority w:val="34"/>
    <w:qFormat/>
    <w:rsid w:val="00F30124"/>
    <w:pPr>
      <w:ind w:left="720"/>
      <w:contextualSpacing/>
    </w:pPr>
  </w:style>
  <w:style w:type="paragraph" w:styleId="Header">
    <w:name w:val="header"/>
    <w:basedOn w:val="Normal"/>
    <w:link w:val="HeaderChar"/>
    <w:uiPriority w:val="99"/>
    <w:unhideWhenUsed/>
    <w:rsid w:val="00B12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70C"/>
    <w:rPr>
      <w:sz w:val="26"/>
      <w:lang w:val="en-US"/>
    </w:rPr>
  </w:style>
  <w:style w:type="paragraph" w:styleId="Footer">
    <w:name w:val="footer"/>
    <w:basedOn w:val="Normal"/>
    <w:link w:val="FooterChar"/>
    <w:uiPriority w:val="99"/>
    <w:unhideWhenUsed/>
    <w:rsid w:val="00B1270C"/>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B1270C"/>
    <w:rPr>
      <w:sz w:val="20"/>
      <w:lang w:val="en-US"/>
    </w:rPr>
  </w:style>
  <w:style w:type="character" w:styleId="Hyperlink">
    <w:name w:val="Hyperlink"/>
    <w:basedOn w:val="DefaultParagraphFont"/>
    <w:uiPriority w:val="99"/>
    <w:unhideWhenUsed/>
    <w:rsid w:val="00997AFD"/>
    <w:rPr>
      <w:color w:val="0563C1" w:themeColor="hyperlink"/>
      <w:u w:val="single"/>
    </w:rPr>
  </w:style>
  <w:style w:type="character" w:styleId="CommentReference">
    <w:name w:val="annotation reference"/>
    <w:basedOn w:val="DefaultParagraphFont"/>
    <w:uiPriority w:val="99"/>
    <w:semiHidden/>
    <w:unhideWhenUsed/>
    <w:rsid w:val="00997AFD"/>
    <w:rPr>
      <w:sz w:val="16"/>
      <w:szCs w:val="16"/>
    </w:rPr>
  </w:style>
  <w:style w:type="paragraph" w:styleId="CommentText">
    <w:name w:val="annotation text"/>
    <w:basedOn w:val="Normal"/>
    <w:link w:val="CommentTextChar"/>
    <w:uiPriority w:val="99"/>
    <w:semiHidden/>
    <w:unhideWhenUsed/>
    <w:rsid w:val="00997AFD"/>
    <w:pPr>
      <w:spacing w:after="200" w:line="240" w:lineRule="auto"/>
    </w:pPr>
    <w:rPr>
      <w:sz w:val="20"/>
      <w:szCs w:val="20"/>
      <w:lang w:val="en-AU"/>
    </w:rPr>
  </w:style>
  <w:style w:type="character" w:customStyle="1" w:styleId="CommentTextChar">
    <w:name w:val="Comment Text Char"/>
    <w:basedOn w:val="DefaultParagraphFont"/>
    <w:link w:val="CommentText"/>
    <w:uiPriority w:val="99"/>
    <w:semiHidden/>
    <w:rsid w:val="00997AFD"/>
    <w:rPr>
      <w:sz w:val="20"/>
      <w:szCs w:val="20"/>
    </w:rPr>
  </w:style>
  <w:style w:type="paragraph" w:customStyle="1" w:styleId="css-1estpn-styledparagraph">
    <w:name w:val="css-1estpn-styledparagraph"/>
    <w:basedOn w:val="Normal"/>
    <w:rsid w:val="00997AF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997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AFD"/>
    <w:rPr>
      <w:rFonts w:ascii="Segoe UI" w:hAnsi="Segoe UI" w:cs="Segoe UI"/>
      <w:sz w:val="18"/>
      <w:szCs w:val="18"/>
      <w:lang w:val="en-US"/>
    </w:rPr>
  </w:style>
  <w:style w:type="paragraph" w:styleId="NormalWeb">
    <w:name w:val="Normal (Web)"/>
    <w:basedOn w:val="Normal"/>
    <w:uiPriority w:val="99"/>
    <w:unhideWhenUsed/>
    <w:rsid w:val="00997AFD"/>
    <w:pPr>
      <w:spacing w:before="100" w:beforeAutospacing="1" w:after="100" w:afterAutospacing="1" w:line="240" w:lineRule="auto"/>
    </w:pPr>
    <w:rPr>
      <w:rFonts w:ascii="Calibri" w:hAnsi="Calibri" w:cs="Calibri"/>
      <w:sz w:val="22"/>
      <w:lang w:val="en-AU" w:eastAsia="en-AU"/>
    </w:rPr>
  </w:style>
  <w:style w:type="character" w:customStyle="1" w:styleId="visuallyhidden">
    <w:name w:val="visuallyhidden"/>
    <w:basedOn w:val="DefaultParagraphFont"/>
    <w:rsid w:val="00997AFD"/>
  </w:style>
  <w:style w:type="paragraph" w:customStyle="1" w:styleId="Default">
    <w:name w:val="Default"/>
    <w:rsid w:val="00D0279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27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olunteeringwa.org.au/wooroloo-fire-volunteering?fbclid=IwAR1n0sAMIf95Id8HSqtNhko_gu9RPaad7x-mBqPSh63z8SqAp4XC1LOQCzY" TargetMode="External"/><Relationship Id="rId18" Type="http://schemas.openxmlformats.org/officeDocument/2006/relationships/hyperlink" Target="http://www.swan.wa.gov.au/bushfire202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volunteeringwa.org.au/wooroloo-fire-accommodation?fbclid=IwAR31P606jO1IELmyMWoGi4LjfpzQzhb98Cev3q1OWrps9FwxfKF2ad6Ln64" TargetMode="External"/><Relationship Id="rId17" Type="http://schemas.openxmlformats.org/officeDocument/2006/relationships/hyperlink" Target="http://www.appealswa.org.au" TargetMode="External"/><Relationship Id="rId2" Type="http://schemas.openxmlformats.org/officeDocument/2006/relationships/numbering" Target="numbering.xml"/><Relationship Id="rId16" Type="http://schemas.openxmlformats.org/officeDocument/2006/relationships/hyperlink" Target="http://www.mundaring.wa.gov.au" TargetMode="External"/><Relationship Id="rId20" Type="http://schemas.openxmlformats.org/officeDocument/2006/relationships/hyperlink" Target="http://www.appealswa.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Distress.Relief.Fund" TargetMode="External"/><Relationship Id="rId5" Type="http://schemas.openxmlformats.org/officeDocument/2006/relationships/webSettings" Target="webSettings.xml"/><Relationship Id="rId15" Type="http://schemas.openxmlformats.org/officeDocument/2006/relationships/hyperlink" Target="http://www.swan.wa.gov.au/bushfire2021" TargetMode="External"/><Relationship Id="rId10" Type="http://schemas.openxmlformats.org/officeDocument/2006/relationships/hyperlink" Target="http://www.appealswa.org.au" TargetMode="External"/><Relationship Id="rId19" Type="http://schemas.openxmlformats.org/officeDocument/2006/relationships/hyperlink" Target="http://www.mundaring.wa.gov.au" TargetMode="External"/><Relationship Id="rId4" Type="http://schemas.openxmlformats.org/officeDocument/2006/relationships/settings" Target="settings.xml"/><Relationship Id="rId9" Type="http://schemas.openxmlformats.org/officeDocument/2006/relationships/hyperlink" Target="http://www.perth.wa.gov.au/" TargetMode="External"/><Relationship Id="rId14" Type="http://schemas.openxmlformats.org/officeDocument/2006/relationships/hyperlink" Target="https://www.emergency.wa.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03FD9-C20C-4779-969C-F6CFB49B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City of Perth</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Hunter</dc:creator>
  <cp:keywords/>
  <dc:description/>
  <cp:lastModifiedBy>Brooke Hunter</cp:lastModifiedBy>
  <cp:revision>4</cp:revision>
  <dcterms:created xsi:type="dcterms:W3CDTF">2021-04-09T01:57:00Z</dcterms:created>
  <dcterms:modified xsi:type="dcterms:W3CDTF">2021-04-12T07:44:00Z</dcterms:modified>
</cp:coreProperties>
</file>